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4063D" w14:textId="2FB7FFF2" w:rsidR="00A961D7" w:rsidRPr="009C609C" w:rsidRDefault="00000000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Category"/>
          <w:tag w:val=""/>
          <w:id w:val="-362443495"/>
          <w:placeholder>
            <w:docPart w:val="6C56F3F65DB1449A837951A68ED9B41B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2B4D6B" w:rsidRPr="000456B1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CATEGORY 600</w:t>
          </w:r>
        </w:sdtContent>
      </w:sdt>
    </w:p>
    <w:p w14:paraId="4A1045ED" w14:textId="3129DDE3" w:rsidR="00A961D7" w:rsidRPr="009C609C" w:rsidRDefault="00000000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Category Description"/>
          <w:tag w:val="Category_x0020_Description"/>
          <w:id w:val="-1889872467"/>
          <w:placeholder>
            <w:docPart w:val="2B9ABF97AF974613BE3626670FD236E8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ED74DFDE-CF35-464E-BA2D-5AE614A88FF4}"/>
          <w:text/>
        </w:sdtPr>
        <w:sdtContent>
          <w:r w:rsidR="002B4D6B" w:rsidRPr="000456B1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SHOULDERS</w:t>
          </w:r>
        </w:sdtContent>
      </w:sdt>
    </w:p>
    <w:p w14:paraId="6D5760EC" w14:textId="2CBC9B3F" w:rsidR="00A961D7" w:rsidRPr="00A961D7" w:rsidRDefault="00781B93" w:rsidP="00A961D7">
      <w:pPr>
        <w:pStyle w:val="Default"/>
      </w:pPr>
      <w:r>
        <w:fldChar w:fldCharType="begin"/>
      </w:r>
      <w:r>
        <w:instrText xml:space="preserve"> </w:instrText>
      </w:r>
      <w:proofErr w:type="gramStart"/>
      <w:r>
        <w:instrText>TC  "</w:instrText>
      </w:r>
      <w:proofErr w:type="gramEnd"/>
      <w:r>
        <w:instrText xml:space="preserve">SPI – Section </w:instrText>
      </w:r>
      <w:sdt>
        <w:sdtPr>
          <w:alias w:val="Title"/>
          <w:tag w:val=""/>
          <w:id w:val="298889688"/>
          <w:placeholder>
            <w:docPart w:val="ED5431ABB1A74B82BC60514EB316488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C32992">
            <w:instrText>602 — Curb, Combination Curb and Gutter, and Monolithic Median</w:instrText>
          </w:r>
        </w:sdtContent>
      </w:sdt>
      <w:r>
        <w:instrText xml:space="preserve">" </w:instrText>
      </w:r>
      <w:r>
        <w:fldChar w:fldCharType="end"/>
      </w:r>
    </w:p>
    <w:p w14:paraId="4C2E370B" w14:textId="2DB2C4B1" w:rsidR="00A961D7" w:rsidRPr="009C609C" w:rsidRDefault="00A961D7" w:rsidP="00EF079C">
      <w:pPr>
        <w:pStyle w:val="Default"/>
        <w:ind w:left="1440" w:right="1440"/>
        <w:jc w:val="center"/>
        <w:rPr>
          <w:b/>
          <w:bCs/>
        </w:rPr>
      </w:pPr>
      <w:r w:rsidRPr="009C609C">
        <w:rPr>
          <w:b/>
          <w:bCs/>
        </w:rPr>
        <w:t xml:space="preserve">SECTION </w:t>
      </w:r>
      <w:sdt>
        <w:sdtPr>
          <w:rPr>
            <w:b/>
            <w:bCs/>
            <w:caps/>
          </w:rPr>
          <w:alias w:val="Title"/>
          <w:tag w:val=""/>
          <w:id w:val="-724916045"/>
          <w:placeholder>
            <w:docPart w:val="6C083940E7A44A0AB9594E441F40EE9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116C6E">
            <w:rPr>
              <w:b/>
              <w:bCs/>
              <w:caps/>
            </w:rPr>
            <w:t>602 — Curb, Combination Curb and Gutter, and Monolithic Median</w:t>
          </w:r>
        </w:sdtContent>
      </w:sdt>
    </w:p>
    <w:p w14:paraId="24027DD6" w14:textId="77777777" w:rsidR="00A961D7" w:rsidRPr="009C609C" w:rsidRDefault="00A961D7" w:rsidP="003C615A">
      <w:pPr>
        <w:pStyle w:val="Default"/>
        <w:rPr>
          <w:b/>
          <w:bCs/>
        </w:rPr>
      </w:pPr>
    </w:p>
    <w:p w14:paraId="0EA2303F" w14:textId="0189ECEA" w:rsidR="00A961D7" w:rsidRPr="009C609C" w:rsidRDefault="00A961D7" w:rsidP="003C615A">
      <w:pPr>
        <w:rPr>
          <w:b/>
          <w:sz w:val="24"/>
          <w:szCs w:val="24"/>
        </w:rPr>
      </w:pPr>
      <w:r w:rsidRPr="009C609C">
        <w:rPr>
          <w:b/>
          <w:sz w:val="24"/>
          <w:szCs w:val="24"/>
        </w:rPr>
        <w:t>602.02</w:t>
      </w:r>
      <w:r w:rsidR="00EF079C">
        <w:rPr>
          <w:b/>
          <w:sz w:val="24"/>
          <w:szCs w:val="24"/>
        </w:rPr>
        <w:t> </w:t>
      </w:r>
      <w:r w:rsidRPr="009C609C">
        <w:rPr>
          <w:b/>
          <w:sz w:val="24"/>
          <w:szCs w:val="24"/>
        </w:rPr>
        <w:t>MATERIALS</w:t>
      </w:r>
    </w:p>
    <w:p w14:paraId="7F218885" w14:textId="77777777" w:rsidR="00A961D7" w:rsidRPr="00CE78EE" w:rsidRDefault="00A961D7" w:rsidP="003C615A">
      <w:pPr>
        <w:rPr>
          <w:sz w:val="24"/>
          <w:szCs w:val="24"/>
        </w:rPr>
      </w:pPr>
    </w:p>
    <w:p w14:paraId="36699363" w14:textId="6957FB28" w:rsidR="00774C77" w:rsidRDefault="00774C77" w:rsidP="003C615A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ADD</w:t>
      </w:r>
      <w:r>
        <w:rPr>
          <w:b/>
          <w:bCs/>
          <w:sz w:val="24"/>
          <w:szCs w:val="24"/>
        </w:rPr>
        <w:t>:</w:t>
      </w:r>
      <w:r w:rsidR="0040156F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The following </w:t>
      </w:r>
      <w:r w:rsidR="003C615A">
        <w:rPr>
          <w:sz w:val="24"/>
          <w:szCs w:val="24"/>
        </w:rPr>
        <w:t>as the first sentence.</w:t>
      </w:r>
    </w:p>
    <w:p w14:paraId="27D45085" w14:textId="1721C01B" w:rsidR="003C615A" w:rsidRDefault="003C615A" w:rsidP="003C615A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</w:p>
    <w:p w14:paraId="438A0561" w14:textId="4302D3AB" w:rsidR="003C615A" w:rsidRDefault="003C615A" w:rsidP="003C615A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  <w:r>
        <w:rPr>
          <w:sz w:val="24"/>
          <w:szCs w:val="24"/>
        </w:rPr>
        <w:t>Refer to</w:t>
      </w:r>
      <w:r w:rsidR="00623623">
        <w:rPr>
          <w:sz w:val="24"/>
          <w:szCs w:val="24"/>
        </w:rPr>
        <w:t xml:space="preserve"> </w:t>
      </w:r>
      <w:r>
        <w:rPr>
          <w:sz w:val="24"/>
          <w:szCs w:val="24"/>
        </w:rPr>
        <w:t>701.02,</w:t>
      </w:r>
      <w:r w:rsidR="005751CB">
        <w:rPr>
          <w:sz w:val="24"/>
          <w:szCs w:val="24"/>
        </w:rPr>
        <w:t xml:space="preserve"> </w:t>
      </w:r>
      <w:r>
        <w:rPr>
          <w:sz w:val="24"/>
          <w:szCs w:val="24"/>
        </w:rPr>
        <w:t>705.02, 708.02, and the following:</w:t>
      </w:r>
    </w:p>
    <w:p w14:paraId="20FD234C" w14:textId="77777777" w:rsidR="003C615A" w:rsidRDefault="003C615A" w:rsidP="003C615A">
      <w:pPr>
        <w:rPr>
          <w:b/>
          <w:sz w:val="24"/>
          <w:szCs w:val="24"/>
        </w:rPr>
      </w:pPr>
    </w:p>
    <w:p w14:paraId="447F59E4" w14:textId="6058ECE8" w:rsidR="00A961D7" w:rsidRPr="009C609C" w:rsidRDefault="00A961D7" w:rsidP="003C615A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DELETE</w:t>
      </w:r>
      <w:r w:rsidRPr="009C609C">
        <w:rPr>
          <w:b/>
          <w:bCs/>
          <w:sz w:val="24"/>
          <w:szCs w:val="24"/>
        </w:rPr>
        <w:t>:</w:t>
      </w:r>
      <w:r w:rsidRPr="009C609C">
        <w:rPr>
          <w:sz w:val="24"/>
          <w:szCs w:val="24"/>
        </w:rPr>
        <w:tab/>
      </w:r>
      <w:r w:rsidR="00741C3C">
        <w:rPr>
          <w:sz w:val="24"/>
          <w:szCs w:val="24"/>
        </w:rPr>
        <w:t xml:space="preserve">  </w:t>
      </w:r>
      <w:r w:rsidRPr="002C0F33">
        <w:rPr>
          <w:sz w:val="24"/>
          <w:szCs w:val="24"/>
        </w:rPr>
        <w:t>Portland Cement Concrete</w:t>
      </w:r>
      <w:r w:rsidR="002C0F33" w:rsidRPr="002C0F33">
        <w:rPr>
          <w:sz w:val="24"/>
          <w:szCs w:val="24"/>
        </w:rPr>
        <w:t xml:space="preserve"> from the materials table.</w:t>
      </w:r>
    </w:p>
    <w:p w14:paraId="64A8582B" w14:textId="77777777" w:rsidR="00A961D7" w:rsidRPr="009C609C" w:rsidRDefault="00A961D7" w:rsidP="003C615A">
      <w:pPr>
        <w:jc w:val="both"/>
        <w:rPr>
          <w:sz w:val="24"/>
          <w:szCs w:val="24"/>
        </w:rPr>
      </w:pPr>
    </w:p>
    <w:p w14:paraId="53C79112" w14:textId="4194CB3C" w:rsidR="00B70E92" w:rsidRDefault="00A961D7" w:rsidP="003C615A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INSERT</w:t>
      </w:r>
      <w:r w:rsidRPr="009C609C">
        <w:rPr>
          <w:b/>
          <w:bCs/>
          <w:sz w:val="24"/>
          <w:szCs w:val="24"/>
        </w:rPr>
        <w:t>:</w:t>
      </w:r>
      <w:r w:rsidR="00B70E92">
        <w:rPr>
          <w:b/>
          <w:bCs/>
          <w:sz w:val="24"/>
          <w:szCs w:val="24"/>
        </w:rPr>
        <w:t xml:space="preserve">  </w:t>
      </w:r>
      <w:r w:rsidR="00B70E92" w:rsidRPr="002C0F33">
        <w:rPr>
          <w:sz w:val="24"/>
          <w:szCs w:val="24"/>
        </w:rPr>
        <w:t>The following</w:t>
      </w:r>
      <w:r w:rsidR="00912AA4">
        <w:rPr>
          <w:sz w:val="24"/>
          <w:szCs w:val="24"/>
        </w:rPr>
        <w:t xml:space="preserve"> into the materials table</w:t>
      </w:r>
      <w:r w:rsidR="00B70E92" w:rsidRPr="002C0F33">
        <w:rPr>
          <w:sz w:val="24"/>
          <w:szCs w:val="24"/>
        </w:rPr>
        <w:t>.</w:t>
      </w:r>
    </w:p>
    <w:p w14:paraId="29CEF3BE" w14:textId="7329A4CB" w:rsidR="00506653" w:rsidRPr="00506653" w:rsidRDefault="00506653" w:rsidP="003C615A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</w:p>
    <w:tbl>
      <w:tblPr>
        <w:tblW w:w="8460" w:type="dxa"/>
        <w:tblCellSpacing w:w="15" w:type="dxa"/>
        <w:tblInd w:w="6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0"/>
        <w:gridCol w:w="4590"/>
      </w:tblGrid>
      <w:tr w:rsidR="00506653" w:rsidRPr="00506653" w14:paraId="130D09EB" w14:textId="77777777" w:rsidTr="00681CE3">
        <w:trPr>
          <w:tblCellSpacing w:w="15" w:type="dxa"/>
        </w:trPr>
        <w:tc>
          <w:tcPr>
            <w:tcW w:w="3825" w:type="dxa"/>
            <w:vAlign w:val="center"/>
            <w:hideMark/>
          </w:tcPr>
          <w:p w14:paraId="1E176743" w14:textId="7C567000" w:rsidR="00506653" w:rsidRPr="00506653" w:rsidRDefault="00506653" w:rsidP="003C615A">
            <w:pPr>
              <w:jc w:val="both"/>
              <w:rPr>
                <w:sz w:val="24"/>
                <w:szCs w:val="24"/>
              </w:rPr>
            </w:pPr>
            <w:r w:rsidRPr="00506653">
              <w:rPr>
                <w:sz w:val="24"/>
                <w:szCs w:val="24"/>
              </w:rPr>
              <w:t xml:space="preserve">Portland Cement Concrete </w:t>
            </w:r>
          </w:p>
        </w:tc>
        <w:tc>
          <w:tcPr>
            <w:tcW w:w="4545" w:type="dxa"/>
            <w:vAlign w:val="center"/>
            <w:hideMark/>
          </w:tcPr>
          <w:p w14:paraId="02E129CB" w14:textId="43CBBEDF" w:rsidR="00506653" w:rsidRPr="00506653" w:rsidRDefault="00506653" w:rsidP="003C615A">
            <w:pPr>
              <w:jc w:val="both"/>
              <w:rPr>
                <w:sz w:val="24"/>
                <w:szCs w:val="24"/>
              </w:rPr>
            </w:pPr>
            <w:r w:rsidRPr="00506653">
              <w:rPr>
                <w:sz w:val="24"/>
                <w:szCs w:val="24"/>
              </w:rPr>
              <w:t>902.10, Mix No</w:t>
            </w:r>
            <w:r w:rsidR="003B4D17">
              <w:rPr>
                <w:sz w:val="24"/>
                <w:szCs w:val="24"/>
              </w:rPr>
              <w:t>.</w:t>
            </w:r>
            <w:r w:rsidRPr="00506653">
              <w:rPr>
                <w:sz w:val="24"/>
                <w:szCs w:val="24"/>
              </w:rPr>
              <w:t xml:space="preserve"> 13</w:t>
            </w:r>
          </w:p>
        </w:tc>
      </w:tr>
      <w:tr w:rsidR="00506653" w:rsidRPr="00506653" w14:paraId="05D0206D" w14:textId="77777777" w:rsidTr="00681CE3">
        <w:trPr>
          <w:tblCellSpacing w:w="15" w:type="dxa"/>
        </w:trPr>
        <w:tc>
          <w:tcPr>
            <w:tcW w:w="3825" w:type="dxa"/>
            <w:vAlign w:val="center"/>
            <w:hideMark/>
          </w:tcPr>
          <w:p w14:paraId="7642468D" w14:textId="543B05A2" w:rsidR="00506653" w:rsidRPr="00506653" w:rsidRDefault="002D7538" w:rsidP="003C61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Common Borrow</w:t>
            </w:r>
            <w:r w:rsidR="00506653" w:rsidRPr="005066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45" w:type="dxa"/>
            <w:vAlign w:val="center"/>
            <w:hideMark/>
          </w:tcPr>
          <w:p w14:paraId="67997952" w14:textId="67479C2D" w:rsidR="00506653" w:rsidRPr="00506653" w:rsidRDefault="002D7538" w:rsidP="003C61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916.01</w:t>
            </w:r>
          </w:p>
        </w:tc>
      </w:tr>
      <w:tr w:rsidR="00506653" w:rsidRPr="00506653" w14:paraId="362F13D5" w14:textId="77777777" w:rsidTr="00681CE3">
        <w:trPr>
          <w:tblCellSpacing w:w="15" w:type="dxa"/>
        </w:trPr>
        <w:tc>
          <w:tcPr>
            <w:tcW w:w="3825" w:type="dxa"/>
            <w:vAlign w:val="center"/>
            <w:hideMark/>
          </w:tcPr>
          <w:p w14:paraId="1C789CB6" w14:textId="1F5ACE94" w:rsidR="00506653" w:rsidRPr="00506653" w:rsidRDefault="002D7538" w:rsidP="003C61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Topsoil</w:t>
            </w:r>
          </w:p>
        </w:tc>
        <w:tc>
          <w:tcPr>
            <w:tcW w:w="4545" w:type="dxa"/>
            <w:vAlign w:val="center"/>
            <w:hideMark/>
          </w:tcPr>
          <w:p w14:paraId="5A20C4E9" w14:textId="0D1E2BA2" w:rsidR="00506653" w:rsidRPr="00506653" w:rsidRDefault="002D7538" w:rsidP="003C61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920.01.01, 920.01.02</w:t>
            </w:r>
          </w:p>
        </w:tc>
      </w:tr>
      <w:tr w:rsidR="0041630B" w:rsidRPr="00506653" w14:paraId="5F01E479" w14:textId="77777777" w:rsidTr="00681CE3">
        <w:trPr>
          <w:tblCellSpacing w:w="15" w:type="dxa"/>
        </w:trPr>
        <w:tc>
          <w:tcPr>
            <w:tcW w:w="3825" w:type="dxa"/>
            <w:vAlign w:val="center"/>
          </w:tcPr>
          <w:p w14:paraId="2AFF9EBA" w14:textId="2310AC31" w:rsidR="0041630B" w:rsidRDefault="0041630B" w:rsidP="003C61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Subsoil</w:t>
            </w:r>
          </w:p>
        </w:tc>
        <w:tc>
          <w:tcPr>
            <w:tcW w:w="4545" w:type="dxa"/>
            <w:vAlign w:val="center"/>
          </w:tcPr>
          <w:p w14:paraId="2B791406" w14:textId="1271E15C" w:rsidR="0041630B" w:rsidRDefault="0041630B" w:rsidP="003C61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920.01.03, 920.01.04</w:t>
            </w:r>
          </w:p>
        </w:tc>
      </w:tr>
    </w:tbl>
    <w:p w14:paraId="3A2B879C" w14:textId="4500BAA8" w:rsidR="00506653" w:rsidRDefault="00506653" w:rsidP="003C615A">
      <w:pPr>
        <w:rPr>
          <w:b/>
          <w:sz w:val="24"/>
          <w:szCs w:val="24"/>
        </w:rPr>
      </w:pPr>
    </w:p>
    <w:p w14:paraId="18287CED" w14:textId="488BE70C" w:rsidR="00A961D7" w:rsidRPr="009C609C" w:rsidRDefault="00A961D7" w:rsidP="003C615A">
      <w:pPr>
        <w:rPr>
          <w:b/>
          <w:sz w:val="24"/>
          <w:szCs w:val="24"/>
        </w:rPr>
      </w:pPr>
      <w:r w:rsidRPr="009C609C">
        <w:rPr>
          <w:b/>
          <w:sz w:val="24"/>
          <w:szCs w:val="24"/>
        </w:rPr>
        <w:t>602.03</w:t>
      </w:r>
      <w:r w:rsidR="004A4520">
        <w:rPr>
          <w:b/>
          <w:sz w:val="24"/>
          <w:szCs w:val="24"/>
        </w:rPr>
        <w:t> </w:t>
      </w:r>
      <w:r w:rsidRPr="009C609C">
        <w:rPr>
          <w:b/>
          <w:sz w:val="24"/>
          <w:szCs w:val="24"/>
        </w:rPr>
        <w:t>CONSTRUCTION</w:t>
      </w:r>
    </w:p>
    <w:p w14:paraId="644D5242" w14:textId="77777777" w:rsidR="00A961D7" w:rsidRPr="00CE78EE" w:rsidRDefault="00A961D7" w:rsidP="003C615A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14:paraId="055996BB" w14:textId="3FDD4B30" w:rsidR="00A961D7" w:rsidRPr="009C609C" w:rsidRDefault="00A961D7" w:rsidP="003C615A">
      <w:pPr>
        <w:pStyle w:val="CM116"/>
        <w:spacing w:after="0"/>
        <w:jc w:val="both"/>
        <w:rPr>
          <w:color w:val="000000"/>
        </w:rPr>
      </w:pPr>
      <w:r w:rsidRPr="009C609C">
        <w:rPr>
          <w:b/>
          <w:bCs/>
          <w:color w:val="000000"/>
        </w:rPr>
        <w:t>602.03.01</w:t>
      </w:r>
      <w:r w:rsidR="004A4520">
        <w:rPr>
          <w:b/>
          <w:bCs/>
          <w:color w:val="000000"/>
        </w:rPr>
        <w:t> </w:t>
      </w:r>
      <w:r w:rsidRPr="009C609C">
        <w:rPr>
          <w:b/>
          <w:bCs/>
          <w:color w:val="000000"/>
        </w:rPr>
        <w:t xml:space="preserve">Concrete Curb, Combination Curb and Gutter, and Monolithic Median.  </w:t>
      </w:r>
    </w:p>
    <w:p w14:paraId="7468AEF1" w14:textId="77777777" w:rsidR="003C6DA3" w:rsidRDefault="003C6DA3" w:rsidP="003C615A">
      <w:pPr>
        <w:tabs>
          <w:tab w:val="left" w:pos="720"/>
          <w:tab w:val="right" w:pos="1980"/>
        </w:tabs>
        <w:ind w:left="1980" w:hanging="1980"/>
        <w:rPr>
          <w:b/>
          <w:bCs/>
          <w:sz w:val="24"/>
          <w:szCs w:val="24"/>
          <w:u w:val="single"/>
        </w:rPr>
      </w:pPr>
    </w:p>
    <w:p w14:paraId="702C6279" w14:textId="29434B39" w:rsidR="00C731F6" w:rsidRDefault="00C731F6" w:rsidP="003C615A">
      <w:pPr>
        <w:tabs>
          <w:tab w:val="left" w:pos="720"/>
          <w:tab w:val="right" w:pos="1980"/>
        </w:tabs>
        <w:ind w:left="1980" w:hanging="1980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DELETE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 </w:t>
      </w:r>
      <w:r w:rsidRPr="00D251F5">
        <w:rPr>
          <w:b/>
          <w:bCs/>
          <w:sz w:val="24"/>
          <w:szCs w:val="24"/>
        </w:rPr>
        <w:t>(</w:t>
      </w:r>
      <w:r w:rsidR="009C2CB4" w:rsidRPr="00D251F5">
        <w:rPr>
          <w:b/>
          <w:bCs/>
          <w:sz w:val="24"/>
          <w:szCs w:val="24"/>
        </w:rPr>
        <w:t>f) Finishing</w:t>
      </w:r>
      <w:r w:rsidR="009C2CB4">
        <w:rPr>
          <w:sz w:val="24"/>
          <w:szCs w:val="24"/>
        </w:rPr>
        <w:t xml:space="preserve"> in its entirety.</w:t>
      </w:r>
    </w:p>
    <w:p w14:paraId="15A9A2A6" w14:textId="27D18516" w:rsidR="009C2CB4" w:rsidRDefault="009C2CB4" w:rsidP="003C615A">
      <w:pPr>
        <w:tabs>
          <w:tab w:val="left" w:pos="720"/>
          <w:tab w:val="right" w:pos="1980"/>
        </w:tabs>
        <w:ind w:left="1980" w:hanging="1980"/>
        <w:rPr>
          <w:sz w:val="24"/>
          <w:szCs w:val="24"/>
        </w:rPr>
      </w:pPr>
    </w:p>
    <w:p w14:paraId="2BEB5B1C" w14:textId="6C0732FB" w:rsidR="009C2CB4" w:rsidRDefault="009C2CB4" w:rsidP="003C615A">
      <w:pPr>
        <w:tabs>
          <w:tab w:val="left" w:pos="720"/>
          <w:tab w:val="right" w:pos="1980"/>
        </w:tabs>
        <w:ind w:left="1980" w:hanging="1980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INSERT</w:t>
      </w:r>
      <w:r>
        <w:rPr>
          <w:b/>
          <w:bCs/>
          <w:sz w:val="24"/>
          <w:szCs w:val="24"/>
        </w:rPr>
        <w:t>:</w:t>
      </w:r>
      <w:r w:rsidR="00591AE0">
        <w:rPr>
          <w:sz w:val="24"/>
          <w:szCs w:val="24"/>
        </w:rPr>
        <w:t xml:space="preserve">  The following.</w:t>
      </w:r>
    </w:p>
    <w:p w14:paraId="6B3BC19D" w14:textId="6E7F9CBE" w:rsidR="00591AE0" w:rsidRDefault="00591AE0" w:rsidP="003C615A">
      <w:pPr>
        <w:tabs>
          <w:tab w:val="left" w:pos="720"/>
          <w:tab w:val="right" w:pos="1980"/>
        </w:tabs>
        <w:ind w:left="1980" w:hanging="1980"/>
        <w:rPr>
          <w:sz w:val="24"/>
          <w:szCs w:val="24"/>
        </w:rPr>
      </w:pPr>
    </w:p>
    <w:p w14:paraId="30AD16D7" w14:textId="6824237F" w:rsidR="00591AE0" w:rsidRPr="00D251F5" w:rsidRDefault="00591AE0" w:rsidP="00D251F5">
      <w:pPr>
        <w:ind w:left="1080" w:hanging="360"/>
        <w:jc w:val="both"/>
        <w:rPr>
          <w:sz w:val="24"/>
          <w:szCs w:val="24"/>
        </w:rPr>
      </w:pPr>
      <w:r w:rsidRPr="00D251F5">
        <w:rPr>
          <w:b/>
          <w:bCs/>
          <w:sz w:val="24"/>
          <w:szCs w:val="24"/>
        </w:rPr>
        <w:t xml:space="preserve">(f) Finishing.  </w:t>
      </w:r>
      <w:r w:rsidR="00D212C2" w:rsidRPr="000D67E2">
        <w:rPr>
          <w:color w:val="222222"/>
          <w:sz w:val="24"/>
          <w:szCs w:val="24"/>
        </w:rPr>
        <w:t>Strike off the concrete to the specified cross section.</w:t>
      </w:r>
      <w:r w:rsidR="00322792" w:rsidRPr="000D67E2">
        <w:rPr>
          <w:color w:val="222222"/>
          <w:sz w:val="24"/>
          <w:szCs w:val="24"/>
        </w:rPr>
        <w:t xml:space="preserve"> </w:t>
      </w:r>
      <w:r w:rsidR="00D212C2" w:rsidRPr="000D67E2">
        <w:rPr>
          <w:color w:val="222222"/>
          <w:sz w:val="24"/>
          <w:szCs w:val="24"/>
        </w:rPr>
        <w:t xml:space="preserve"> Finish, float, and apply a broom finish. </w:t>
      </w:r>
      <w:r w:rsidR="00322792" w:rsidRPr="000D67E2">
        <w:rPr>
          <w:color w:val="222222"/>
          <w:sz w:val="24"/>
          <w:szCs w:val="24"/>
        </w:rPr>
        <w:t xml:space="preserve"> </w:t>
      </w:r>
      <w:r w:rsidR="00D212C2" w:rsidRPr="000D67E2">
        <w:rPr>
          <w:color w:val="222222"/>
          <w:sz w:val="24"/>
          <w:szCs w:val="24"/>
        </w:rPr>
        <w:t>For matching adjacent concrete surfaces, other methods of finishing may be permitted.</w:t>
      </w:r>
      <w:r w:rsidR="006464B1" w:rsidRPr="000D67E2">
        <w:rPr>
          <w:color w:val="222222"/>
          <w:sz w:val="24"/>
          <w:szCs w:val="24"/>
        </w:rPr>
        <w:t xml:space="preserve"> </w:t>
      </w:r>
      <w:r w:rsidR="00D212C2" w:rsidRPr="000D67E2">
        <w:rPr>
          <w:color w:val="222222"/>
          <w:sz w:val="24"/>
          <w:szCs w:val="24"/>
        </w:rPr>
        <w:t xml:space="preserve"> Do not use plastering. </w:t>
      </w:r>
      <w:r w:rsidR="006464B1" w:rsidRPr="000D67E2">
        <w:rPr>
          <w:color w:val="222222"/>
          <w:sz w:val="24"/>
          <w:szCs w:val="24"/>
        </w:rPr>
        <w:t xml:space="preserve"> </w:t>
      </w:r>
      <w:r w:rsidR="00D212C2" w:rsidRPr="000D67E2">
        <w:rPr>
          <w:color w:val="222222"/>
          <w:sz w:val="24"/>
          <w:szCs w:val="24"/>
        </w:rPr>
        <w:t>Use a 1</w:t>
      </w:r>
      <w:r w:rsidR="006464B1" w:rsidRPr="000D67E2">
        <w:rPr>
          <w:color w:val="222222"/>
          <w:sz w:val="24"/>
          <w:szCs w:val="24"/>
        </w:rPr>
        <w:t> </w:t>
      </w:r>
      <w:r w:rsidR="00D212C2" w:rsidRPr="000D67E2">
        <w:rPr>
          <w:color w:val="222222"/>
          <w:sz w:val="24"/>
          <w:szCs w:val="24"/>
        </w:rPr>
        <w:t xml:space="preserve">in. radius edging tool on the face edge of the curb. </w:t>
      </w:r>
      <w:r w:rsidR="006464B1" w:rsidRPr="000D67E2">
        <w:rPr>
          <w:color w:val="222222"/>
          <w:sz w:val="24"/>
          <w:szCs w:val="24"/>
        </w:rPr>
        <w:t xml:space="preserve"> </w:t>
      </w:r>
      <w:r w:rsidR="00D212C2" w:rsidRPr="000D67E2">
        <w:rPr>
          <w:color w:val="222222"/>
          <w:sz w:val="24"/>
          <w:szCs w:val="24"/>
        </w:rPr>
        <w:t>Finish all other exposed edges with a 1/4</w:t>
      </w:r>
      <w:r w:rsidR="006464B1" w:rsidRPr="000D67E2">
        <w:rPr>
          <w:color w:val="222222"/>
          <w:sz w:val="24"/>
          <w:szCs w:val="24"/>
        </w:rPr>
        <w:t> </w:t>
      </w:r>
      <w:r w:rsidR="00D212C2" w:rsidRPr="000D67E2">
        <w:rPr>
          <w:color w:val="222222"/>
          <w:sz w:val="24"/>
          <w:szCs w:val="24"/>
        </w:rPr>
        <w:t xml:space="preserve">in. edging tool. </w:t>
      </w:r>
      <w:r w:rsidR="006464B1" w:rsidRPr="000D67E2">
        <w:rPr>
          <w:color w:val="222222"/>
          <w:sz w:val="24"/>
          <w:szCs w:val="24"/>
        </w:rPr>
        <w:t xml:space="preserve"> </w:t>
      </w:r>
      <w:r w:rsidR="00D212C2" w:rsidRPr="000D67E2">
        <w:rPr>
          <w:color w:val="222222"/>
          <w:sz w:val="24"/>
          <w:szCs w:val="24"/>
        </w:rPr>
        <w:t>Limit any deviation from grade and alignment of the face and top surface of curbs and medians to no more than 1/4</w:t>
      </w:r>
      <w:r w:rsidR="006464B1" w:rsidRPr="000D67E2">
        <w:rPr>
          <w:color w:val="222222"/>
          <w:sz w:val="24"/>
          <w:szCs w:val="24"/>
        </w:rPr>
        <w:t> </w:t>
      </w:r>
      <w:r w:rsidR="00D212C2" w:rsidRPr="000D67E2">
        <w:rPr>
          <w:color w:val="222222"/>
          <w:sz w:val="24"/>
          <w:szCs w:val="24"/>
        </w:rPr>
        <w:t>in. in 10</w:t>
      </w:r>
      <w:r w:rsidR="006464B1" w:rsidRPr="000D67E2">
        <w:rPr>
          <w:color w:val="222222"/>
          <w:sz w:val="24"/>
          <w:szCs w:val="24"/>
        </w:rPr>
        <w:t> </w:t>
      </w:r>
      <w:r w:rsidR="00D212C2" w:rsidRPr="000D67E2">
        <w:rPr>
          <w:color w:val="222222"/>
          <w:sz w:val="24"/>
          <w:szCs w:val="24"/>
        </w:rPr>
        <w:t xml:space="preserve">ft. </w:t>
      </w:r>
      <w:r w:rsidR="006464B1" w:rsidRPr="000D67E2">
        <w:rPr>
          <w:color w:val="222222"/>
          <w:sz w:val="24"/>
          <w:szCs w:val="24"/>
        </w:rPr>
        <w:t xml:space="preserve"> </w:t>
      </w:r>
      <w:r w:rsidR="007B2ED8">
        <w:rPr>
          <w:color w:val="222222"/>
          <w:sz w:val="24"/>
          <w:szCs w:val="24"/>
        </w:rPr>
        <w:t xml:space="preserve">Do not add water to the concrete </w:t>
      </w:r>
      <w:r w:rsidR="007B2ED8">
        <w:rPr>
          <w:sz w:val="24"/>
          <w:szCs w:val="24"/>
        </w:rPr>
        <w:t>a</w:t>
      </w:r>
      <w:r w:rsidR="00722D93" w:rsidRPr="009A35FC">
        <w:rPr>
          <w:sz w:val="24"/>
          <w:szCs w:val="24"/>
        </w:rPr>
        <w:t xml:space="preserve">t </w:t>
      </w:r>
      <w:r w:rsidR="007B2ED8">
        <w:rPr>
          <w:sz w:val="24"/>
          <w:szCs w:val="24"/>
        </w:rPr>
        <w:t>any</w:t>
      </w:r>
      <w:r w:rsidR="00EE2A1D">
        <w:rPr>
          <w:sz w:val="24"/>
          <w:szCs w:val="24"/>
        </w:rPr>
        <w:t xml:space="preserve"> </w:t>
      </w:r>
      <w:r w:rsidR="00722D93" w:rsidRPr="009A35FC">
        <w:rPr>
          <w:sz w:val="24"/>
          <w:szCs w:val="24"/>
        </w:rPr>
        <w:t>time during any phase of the finishing operations</w:t>
      </w:r>
      <w:r w:rsidR="00722D93">
        <w:rPr>
          <w:sz w:val="24"/>
          <w:szCs w:val="24"/>
        </w:rPr>
        <w:t>.</w:t>
      </w:r>
      <w:r w:rsidR="00722D93" w:rsidRPr="000D67E2">
        <w:rPr>
          <w:color w:val="222222"/>
          <w:sz w:val="24"/>
          <w:szCs w:val="24"/>
        </w:rPr>
        <w:t xml:space="preserve"> </w:t>
      </w:r>
      <w:r w:rsidR="00722D93">
        <w:rPr>
          <w:color w:val="222222"/>
          <w:sz w:val="24"/>
          <w:szCs w:val="24"/>
        </w:rPr>
        <w:t xml:space="preserve"> </w:t>
      </w:r>
      <w:r w:rsidR="00D212C2" w:rsidRPr="000D67E2">
        <w:rPr>
          <w:color w:val="222222"/>
          <w:sz w:val="24"/>
          <w:szCs w:val="24"/>
        </w:rPr>
        <w:t>Immediately after removal of the forms, repair all honeycombed and damaged areas.</w:t>
      </w:r>
      <w:r w:rsidR="006464B1" w:rsidRPr="000D67E2">
        <w:rPr>
          <w:color w:val="222222"/>
          <w:sz w:val="24"/>
          <w:szCs w:val="24"/>
        </w:rPr>
        <w:t xml:space="preserve">  </w:t>
      </w:r>
      <w:r w:rsidR="00EE2A1D">
        <w:rPr>
          <w:color w:val="222222"/>
          <w:sz w:val="24"/>
          <w:szCs w:val="24"/>
        </w:rPr>
        <w:t>Ensure a</w:t>
      </w:r>
      <w:r w:rsidR="00335A5C" w:rsidRPr="00F93E9F">
        <w:rPr>
          <w:color w:val="222222"/>
          <w:sz w:val="24"/>
          <w:szCs w:val="24"/>
        </w:rPr>
        <w:t xml:space="preserve">n ACI </w:t>
      </w:r>
      <w:r w:rsidR="00935662">
        <w:rPr>
          <w:color w:val="222222"/>
          <w:sz w:val="24"/>
          <w:szCs w:val="24"/>
        </w:rPr>
        <w:t>C</w:t>
      </w:r>
      <w:r w:rsidR="00335A5C" w:rsidRPr="00F93E9F">
        <w:rPr>
          <w:color w:val="222222"/>
          <w:sz w:val="24"/>
          <w:szCs w:val="24"/>
        </w:rPr>
        <w:t xml:space="preserve">oncrete </w:t>
      </w:r>
      <w:r w:rsidR="00935662">
        <w:rPr>
          <w:color w:val="222222"/>
          <w:sz w:val="24"/>
          <w:szCs w:val="24"/>
        </w:rPr>
        <w:t>F</w:t>
      </w:r>
      <w:r w:rsidR="00335A5C" w:rsidRPr="00F93E9F">
        <w:rPr>
          <w:color w:val="222222"/>
          <w:sz w:val="24"/>
          <w:szCs w:val="24"/>
        </w:rPr>
        <w:t xml:space="preserve">latwork </w:t>
      </w:r>
      <w:r w:rsidR="009119B3">
        <w:rPr>
          <w:color w:val="222222"/>
          <w:sz w:val="24"/>
          <w:szCs w:val="24"/>
        </w:rPr>
        <w:t>F</w:t>
      </w:r>
      <w:r w:rsidR="00335A5C" w:rsidRPr="00F93E9F">
        <w:rPr>
          <w:color w:val="222222"/>
          <w:sz w:val="24"/>
          <w:szCs w:val="24"/>
        </w:rPr>
        <w:t xml:space="preserve">inisher or NRMCA </w:t>
      </w:r>
      <w:r w:rsidR="009119B3">
        <w:rPr>
          <w:color w:val="222222"/>
          <w:sz w:val="24"/>
          <w:szCs w:val="24"/>
        </w:rPr>
        <w:t>Concrete E</w:t>
      </w:r>
      <w:r w:rsidR="00335A5C" w:rsidRPr="00F93E9F">
        <w:rPr>
          <w:color w:val="222222"/>
          <w:sz w:val="24"/>
          <w:szCs w:val="24"/>
        </w:rPr>
        <w:t xml:space="preserve">xterior </w:t>
      </w:r>
      <w:r w:rsidR="001130CF">
        <w:rPr>
          <w:color w:val="222222"/>
          <w:sz w:val="24"/>
          <w:szCs w:val="24"/>
        </w:rPr>
        <w:t>F</w:t>
      </w:r>
      <w:r w:rsidR="00335A5C" w:rsidRPr="00F93E9F">
        <w:rPr>
          <w:color w:val="222222"/>
          <w:sz w:val="24"/>
          <w:szCs w:val="24"/>
        </w:rPr>
        <w:t xml:space="preserve">latwork </w:t>
      </w:r>
      <w:r w:rsidR="001130CF">
        <w:rPr>
          <w:color w:val="222222"/>
          <w:sz w:val="24"/>
          <w:szCs w:val="24"/>
        </w:rPr>
        <w:t>F</w:t>
      </w:r>
      <w:r w:rsidR="00335A5C" w:rsidRPr="00F93E9F">
        <w:rPr>
          <w:color w:val="222222"/>
          <w:sz w:val="24"/>
          <w:szCs w:val="24"/>
        </w:rPr>
        <w:t xml:space="preserve">inisher </w:t>
      </w:r>
      <w:r w:rsidR="00EE2A1D">
        <w:rPr>
          <w:color w:val="222222"/>
          <w:sz w:val="24"/>
          <w:szCs w:val="24"/>
        </w:rPr>
        <w:t>is</w:t>
      </w:r>
      <w:r w:rsidR="00335A5C" w:rsidRPr="00F93E9F">
        <w:rPr>
          <w:color w:val="222222"/>
          <w:sz w:val="24"/>
          <w:szCs w:val="24"/>
        </w:rPr>
        <w:t xml:space="preserve"> present at all times during finishing operations.</w:t>
      </w:r>
    </w:p>
    <w:p w14:paraId="07FAB595" w14:textId="77777777" w:rsidR="00C731F6" w:rsidRDefault="00C731F6" w:rsidP="003C615A">
      <w:pPr>
        <w:tabs>
          <w:tab w:val="left" w:pos="720"/>
          <w:tab w:val="right" w:pos="1980"/>
        </w:tabs>
        <w:ind w:left="1980" w:hanging="1980"/>
        <w:rPr>
          <w:b/>
          <w:bCs/>
          <w:sz w:val="24"/>
          <w:szCs w:val="24"/>
          <w:u w:val="single"/>
        </w:rPr>
      </w:pPr>
    </w:p>
    <w:p w14:paraId="58F834DC" w14:textId="71CAB124" w:rsidR="00A961D7" w:rsidRPr="00A961D7" w:rsidRDefault="00A961D7" w:rsidP="003C615A">
      <w:pPr>
        <w:tabs>
          <w:tab w:val="left" w:pos="720"/>
          <w:tab w:val="right" w:pos="1980"/>
        </w:tabs>
        <w:ind w:left="1980" w:hanging="1980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DELETE</w:t>
      </w:r>
      <w:r w:rsidRPr="009C609C">
        <w:rPr>
          <w:b/>
          <w:bCs/>
          <w:sz w:val="24"/>
          <w:szCs w:val="24"/>
        </w:rPr>
        <w:t>:</w:t>
      </w:r>
      <w:r w:rsidRPr="009C609C">
        <w:rPr>
          <w:sz w:val="24"/>
          <w:szCs w:val="24"/>
        </w:rPr>
        <w:tab/>
        <w:t xml:space="preserve">  </w:t>
      </w:r>
      <w:r w:rsidRPr="009C609C">
        <w:rPr>
          <w:b/>
          <w:sz w:val="24"/>
          <w:szCs w:val="24"/>
        </w:rPr>
        <w:t>(h)</w:t>
      </w:r>
      <w:r w:rsidR="003C6DA3">
        <w:rPr>
          <w:b/>
          <w:sz w:val="24"/>
          <w:szCs w:val="24"/>
        </w:rPr>
        <w:t> </w:t>
      </w:r>
      <w:r w:rsidRPr="009C609C">
        <w:rPr>
          <w:b/>
          <w:sz w:val="24"/>
          <w:szCs w:val="24"/>
        </w:rPr>
        <w:t>Cold Weather Construction and Curing</w:t>
      </w:r>
      <w:r w:rsidRPr="009C609C">
        <w:rPr>
          <w:sz w:val="24"/>
          <w:szCs w:val="24"/>
        </w:rPr>
        <w:t xml:space="preserve"> in its entirety.</w:t>
      </w:r>
    </w:p>
    <w:p w14:paraId="79487126" w14:textId="77777777" w:rsidR="00F83197" w:rsidRDefault="00F83197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br w:type="page"/>
      </w:r>
    </w:p>
    <w:p w14:paraId="309D8309" w14:textId="351B7446" w:rsidR="00A961D7" w:rsidRPr="009C609C" w:rsidRDefault="00A961D7" w:rsidP="003C615A">
      <w:pPr>
        <w:tabs>
          <w:tab w:val="left" w:pos="720"/>
          <w:tab w:val="left" w:pos="1890"/>
        </w:tabs>
        <w:suppressAutoHyphens/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lastRenderedPageBreak/>
        <w:t>INSERT</w:t>
      </w:r>
      <w:r w:rsidRPr="009C609C">
        <w:rPr>
          <w:b/>
          <w:bCs/>
          <w:sz w:val="24"/>
          <w:szCs w:val="24"/>
        </w:rPr>
        <w:t xml:space="preserve">:  </w:t>
      </w:r>
      <w:r w:rsidRPr="009C609C">
        <w:rPr>
          <w:sz w:val="24"/>
          <w:szCs w:val="24"/>
        </w:rPr>
        <w:t>The following.</w:t>
      </w:r>
    </w:p>
    <w:p w14:paraId="39882FE0" w14:textId="77777777" w:rsidR="00A961D7" w:rsidRPr="009C609C" w:rsidRDefault="00A961D7" w:rsidP="003C615A">
      <w:pPr>
        <w:jc w:val="both"/>
        <w:rPr>
          <w:sz w:val="24"/>
          <w:szCs w:val="24"/>
        </w:rPr>
      </w:pPr>
    </w:p>
    <w:p w14:paraId="38A17A65" w14:textId="70AE9A15" w:rsidR="00A961D7" w:rsidRDefault="00A961D7" w:rsidP="00C32992">
      <w:pPr>
        <w:ind w:left="1080" w:hanging="360"/>
        <w:jc w:val="both"/>
        <w:rPr>
          <w:sz w:val="24"/>
          <w:szCs w:val="24"/>
        </w:rPr>
      </w:pPr>
      <w:r w:rsidRPr="009C609C">
        <w:rPr>
          <w:b/>
          <w:sz w:val="24"/>
          <w:szCs w:val="24"/>
        </w:rPr>
        <w:t>(h)</w:t>
      </w:r>
      <w:r w:rsidR="004A4520">
        <w:rPr>
          <w:b/>
          <w:sz w:val="24"/>
          <w:szCs w:val="24"/>
        </w:rPr>
        <w:t> </w:t>
      </w:r>
      <w:r w:rsidRPr="009C609C">
        <w:rPr>
          <w:b/>
          <w:sz w:val="24"/>
          <w:szCs w:val="24"/>
        </w:rPr>
        <w:t>Cold Weather Construction and Curing</w:t>
      </w:r>
      <w:r w:rsidRPr="009C609C">
        <w:rPr>
          <w:b/>
          <w:bCs/>
          <w:sz w:val="24"/>
          <w:szCs w:val="24"/>
        </w:rPr>
        <w:t xml:space="preserve">. </w:t>
      </w:r>
      <w:r w:rsidR="00B257E9">
        <w:rPr>
          <w:b/>
          <w:bCs/>
          <w:sz w:val="24"/>
          <w:szCs w:val="24"/>
        </w:rPr>
        <w:t xml:space="preserve"> </w:t>
      </w:r>
      <w:r w:rsidR="00121D14" w:rsidRPr="009A35FC">
        <w:rPr>
          <w:sz w:val="24"/>
          <w:szCs w:val="24"/>
        </w:rPr>
        <w:t>Refer to 520.03.02 and 520.03.12(a) White Pigmented, except the requirement for an approved spraying machine with drive wheels is waived.</w:t>
      </w:r>
      <w:r w:rsidR="00121D14">
        <w:rPr>
          <w:sz w:val="24"/>
          <w:szCs w:val="24"/>
        </w:rPr>
        <w:t xml:space="preserve"> </w:t>
      </w:r>
      <w:r w:rsidR="00121D14" w:rsidRPr="009A35FC">
        <w:rPr>
          <w:sz w:val="24"/>
          <w:szCs w:val="24"/>
        </w:rPr>
        <w:t xml:space="preserve"> Apply by sprayers in two directions at 90</w:t>
      </w:r>
      <w:r w:rsidR="00121D14">
        <w:t> </w:t>
      </w:r>
      <w:r w:rsidR="00121D14" w:rsidRPr="009A35FC">
        <w:rPr>
          <w:sz w:val="24"/>
          <w:szCs w:val="24"/>
        </w:rPr>
        <w:t>degrees to each other</w:t>
      </w:r>
      <w:r w:rsidR="00121D14">
        <w:rPr>
          <w:sz w:val="24"/>
          <w:szCs w:val="24"/>
        </w:rPr>
        <w:t xml:space="preserve">, </w:t>
      </w:r>
      <w:r w:rsidR="00121D14" w:rsidRPr="009A35FC">
        <w:rPr>
          <w:sz w:val="24"/>
          <w:szCs w:val="24"/>
        </w:rPr>
        <w:t>at a rate recommended by the manufacturer</w:t>
      </w:r>
      <w:r w:rsidR="00121D14">
        <w:rPr>
          <w:sz w:val="24"/>
          <w:szCs w:val="24"/>
        </w:rPr>
        <w:t>,</w:t>
      </w:r>
      <w:r w:rsidR="00121D14" w:rsidRPr="009A35FC">
        <w:rPr>
          <w:sz w:val="24"/>
          <w:szCs w:val="24"/>
        </w:rPr>
        <w:t xml:space="preserve"> completely covering the surface of the concrete.</w:t>
      </w:r>
      <w:r w:rsidR="00121D14">
        <w:rPr>
          <w:sz w:val="24"/>
          <w:szCs w:val="24"/>
        </w:rPr>
        <w:t xml:space="preserve"> </w:t>
      </w:r>
      <w:r w:rsidR="00121D14" w:rsidRPr="009A35FC">
        <w:rPr>
          <w:sz w:val="24"/>
          <w:szCs w:val="24"/>
        </w:rPr>
        <w:t xml:space="preserve"> Have standby equipment on site in the event of spraying equipment failure.</w:t>
      </w:r>
      <w:r w:rsidR="00121D14">
        <w:rPr>
          <w:sz w:val="24"/>
          <w:szCs w:val="24"/>
        </w:rPr>
        <w:t xml:space="preserve"> </w:t>
      </w:r>
      <w:r w:rsidR="00121D14" w:rsidRPr="009A35FC">
        <w:rPr>
          <w:sz w:val="24"/>
          <w:szCs w:val="24"/>
        </w:rPr>
        <w:t xml:space="preserve"> Do not allow pedestrian and vehicular traffic during the curing period.</w:t>
      </w:r>
      <w:r w:rsidR="00946B9F" w:rsidRPr="009C609C" w:rsidDel="00946B9F">
        <w:rPr>
          <w:sz w:val="24"/>
          <w:szCs w:val="24"/>
        </w:rPr>
        <w:t xml:space="preserve"> </w:t>
      </w:r>
    </w:p>
    <w:p w14:paraId="4C26943F" w14:textId="77777777" w:rsidR="00946B9F" w:rsidRDefault="00946B9F" w:rsidP="003C6DA3">
      <w:pPr>
        <w:ind w:left="1080" w:hanging="360"/>
        <w:rPr>
          <w:sz w:val="24"/>
          <w:szCs w:val="24"/>
        </w:rPr>
      </w:pPr>
    </w:p>
    <w:p w14:paraId="2B9215E8" w14:textId="43FCCDC8" w:rsidR="0019703C" w:rsidRDefault="0019703C" w:rsidP="00CB2E01">
      <w:pPr>
        <w:ind w:left="360" w:hanging="360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DELETE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 </w:t>
      </w:r>
      <w:r w:rsidRPr="003F3B72">
        <w:rPr>
          <w:b/>
          <w:bCs/>
          <w:sz w:val="24"/>
          <w:szCs w:val="24"/>
        </w:rPr>
        <w:t>(i)</w:t>
      </w:r>
      <w:r w:rsidR="003F3B72">
        <w:rPr>
          <w:b/>
          <w:bCs/>
          <w:sz w:val="24"/>
          <w:szCs w:val="24"/>
        </w:rPr>
        <w:t> </w:t>
      </w:r>
      <w:r w:rsidR="003F3B72" w:rsidRPr="003F3B72">
        <w:rPr>
          <w:b/>
          <w:bCs/>
          <w:sz w:val="24"/>
          <w:szCs w:val="24"/>
        </w:rPr>
        <w:t>Backfill</w:t>
      </w:r>
      <w:r w:rsidR="003F3B72">
        <w:rPr>
          <w:sz w:val="24"/>
          <w:szCs w:val="24"/>
        </w:rPr>
        <w:t xml:space="preserve"> in its entirety.</w:t>
      </w:r>
    </w:p>
    <w:p w14:paraId="546F5C47" w14:textId="4F33FBD7" w:rsidR="003F3B72" w:rsidRDefault="003F3B72" w:rsidP="00716901">
      <w:pPr>
        <w:jc w:val="both"/>
        <w:rPr>
          <w:sz w:val="24"/>
          <w:szCs w:val="24"/>
        </w:rPr>
      </w:pPr>
    </w:p>
    <w:p w14:paraId="18513E1A" w14:textId="64E99CC6" w:rsidR="003F3B72" w:rsidRDefault="003F3B72" w:rsidP="00716901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INSERT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 The following.</w:t>
      </w:r>
    </w:p>
    <w:p w14:paraId="7130351A" w14:textId="61720E72" w:rsidR="003F3B72" w:rsidRDefault="003F3B72" w:rsidP="00716901">
      <w:pPr>
        <w:jc w:val="both"/>
        <w:rPr>
          <w:sz w:val="24"/>
          <w:szCs w:val="24"/>
        </w:rPr>
      </w:pPr>
    </w:p>
    <w:p w14:paraId="6FA109BF" w14:textId="22CFC1BB" w:rsidR="003F3B72" w:rsidRDefault="003F3B72" w:rsidP="00716901">
      <w:pPr>
        <w:ind w:left="1080" w:hanging="360"/>
        <w:jc w:val="both"/>
        <w:rPr>
          <w:sz w:val="24"/>
          <w:szCs w:val="24"/>
        </w:rPr>
      </w:pPr>
      <w:r w:rsidRPr="00163B27">
        <w:rPr>
          <w:b/>
          <w:bCs/>
          <w:sz w:val="24"/>
          <w:szCs w:val="24"/>
        </w:rPr>
        <w:t>(i) </w:t>
      </w:r>
      <w:r w:rsidR="00163B27" w:rsidRPr="00163B27">
        <w:rPr>
          <w:b/>
          <w:bCs/>
          <w:sz w:val="24"/>
          <w:szCs w:val="24"/>
        </w:rPr>
        <w:t>Backfill.</w:t>
      </w:r>
      <w:r w:rsidR="00163B27">
        <w:rPr>
          <w:sz w:val="24"/>
          <w:szCs w:val="24"/>
        </w:rPr>
        <w:t xml:space="preserve">  Backfill as directed.</w:t>
      </w:r>
    </w:p>
    <w:p w14:paraId="1747F775" w14:textId="36675D36" w:rsidR="00163B27" w:rsidRDefault="00163B27" w:rsidP="00716901">
      <w:pPr>
        <w:jc w:val="both"/>
        <w:rPr>
          <w:sz w:val="24"/>
          <w:szCs w:val="24"/>
        </w:rPr>
      </w:pPr>
    </w:p>
    <w:p w14:paraId="366FB403" w14:textId="17EB4B53" w:rsidR="00163B27" w:rsidRDefault="00163B27" w:rsidP="00716901">
      <w:pPr>
        <w:ind w:left="1800" w:hanging="360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Pr="00163B27">
        <w:rPr>
          <w:b/>
          <w:bCs/>
          <w:sz w:val="24"/>
          <w:szCs w:val="24"/>
        </w:rPr>
        <w:t>1) Non-Landscaped Areas.</w:t>
      </w:r>
      <w:r>
        <w:rPr>
          <w:sz w:val="24"/>
          <w:szCs w:val="24"/>
        </w:rPr>
        <w:t xml:space="preserve">  Back</w:t>
      </w:r>
      <w:r w:rsidR="00C66CC5">
        <w:rPr>
          <w:sz w:val="24"/>
          <w:szCs w:val="24"/>
        </w:rPr>
        <w:t xml:space="preserve">fill with </w:t>
      </w:r>
      <w:r w:rsidR="0070023B">
        <w:rPr>
          <w:sz w:val="24"/>
          <w:szCs w:val="24"/>
        </w:rPr>
        <w:t xml:space="preserve">approved materials </w:t>
      </w:r>
      <w:r w:rsidR="00C66CC5">
        <w:rPr>
          <w:sz w:val="24"/>
          <w:szCs w:val="24"/>
        </w:rPr>
        <w:t>as specified in 204 or 701 to the grade that is 4 in. below the final grade.  Complete the backfill to the final grade with aggregate as specified or as directed.</w:t>
      </w:r>
    </w:p>
    <w:p w14:paraId="37CD7503" w14:textId="46F98897" w:rsidR="00C66CC5" w:rsidRDefault="00C66CC5" w:rsidP="00716901">
      <w:pPr>
        <w:ind w:left="1800" w:hanging="360"/>
        <w:jc w:val="both"/>
        <w:rPr>
          <w:sz w:val="24"/>
          <w:szCs w:val="24"/>
        </w:rPr>
      </w:pPr>
    </w:p>
    <w:p w14:paraId="6DF9D355" w14:textId="6E11C3A5" w:rsidR="00C66CC5" w:rsidRDefault="00C66CC5" w:rsidP="00716901">
      <w:pPr>
        <w:ind w:left="1800" w:hanging="360"/>
        <w:jc w:val="both"/>
        <w:rPr>
          <w:sz w:val="24"/>
          <w:szCs w:val="24"/>
        </w:rPr>
      </w:pPr>
      <w:r w:rsidRPr="00C66CC5">
        <w:rPr>
          <w:b/>
          <w:bCs/>
          <w:sz w:val="24"/>
          <w:szCs w:val="24"/>
        </w:rPr>
        <w:t>(2) Landscaped Areas.</w:t>
      </w:r>
      <w:r>
        <w:rPr>
          <w:sz w:val="24"/>
          <w:szCs w:val="24"/>
        </w:rPr>
        <w:t xml:space="preserve">  Backfill with topsoil up to 8 in. depth as specified in Section 701 and perform sodding or seeding as described in (</w:t>
      </w:r>
      <w:r w:rsidR="007F7FC8">
        <w:rPr>
          <w:sz w:val="24"/>
          <w:szCs w:val="24"/>
        </w:rPr>
        <w:t>3</w:t>
      </w:r>
      <w:r>
        <w:rPr>
          <w:sz w:val="24"/>
          <w:szCs w:val="24"/>
        </w:rPr>
        <w:t>) below.  For backfill more than 8 in. depth, the use of aggregate fill is prohibited.  Install subsoil or approved common borrow as specified in Section 204 or Section 701 to the grade that is 4 in. below the final grade.  Complete the adjustment with topsoil as specified in Section 701 and perform sodding or seeding as described in (</w:t>
      </w:r>
      <w:r w:rsidR="007F7FC8">
        <w:rPr>
          <w:sz w:val="24"/>
          <w:szCs w:val="24"/>
        </w:rPr>
        <w:t>3</w:t>
      </w:r>
      <w:r>
        <w:rPr>
          <w:sz w:val="24"/>
          <w:szCs w:val="24"/>
        </w:rPr>
        <w:t>) below.</w:t>
      </w:r>
    </w:p>
    <w:p w14:paraId="6CDEF750" w14:textId="40C2A53C" w:rsidR="00C66CC5" w:rsidRDefault="00C66CC5" w:rsidP="00716901">
      <w:pPr>
        <w:ind w:left="1800" w:hanging="360"/>
        <w:jc w:val="both"/>
        <w:rPr>
          <w:sz w:val="24"/>
          <w:szCs w:val="24"/>
        </w:rPr>
      </w:pPr>
    </w:p>
    <w:p w14:paraId="0649BB4D" w14:textId="6360E01F" w:rsidR="00C66CC5" w:rsidRDefault="00C66CC5" w:rsidP="00716901">
      <w:pPr>
        <w:ind w:left="1800" w:hanging="360"/>
        <w:jc w:val="both"/>
        <w:rPr>
          <w:sz w:val="24"/>
          <w:szCs w:val="24"/>
        </w:rPr>
      </w:pPr>
      <w:r w:rsidRPr="00187898">
        <w:rPr>
          <w:b/>
          <w:bCs/>
          <w:sz w:val="24"/>
          <w:szCs w:val="24"/>
        </w:rPr>
        <w:t>(3) </w:t>
      </w:r>
      <w:r w:rsidR="00187898" w:rsidRPr="00187898">
        <w:rPr>
          <w:b/>
          <w:bCs/>
          <w:sz w:val="24"/>
          <w:szCs w:val="24"/>
        </w:rPr>
        <w:t>Sodding or Seeding.</w:t>
      </w:r>
      <w:r w:rsidR="00187898">
        <w:rPr>
          <w:sz w:val="24"/>
          <w:szCs w:val="24"/>
        </w:rPr>
        <w:t xml:space="preserve">  Immediately after placing topsoil, perform Turfgrass Sod Establishment as specified in Section 708</w:t>
      </w:r>
      <w:r w:rsidR="001E3760">
        <w:rPr>
          <w:sz w:val="24"/>
          <w:szCs w:val="24"/>
        </w:rPr>
        <w:t>.  Alternatively</w:t>
      </w:r>
      <w:r w:rsidR="00974B6C">
        <w:rPr>
          <w:sz w:val="24"/>
          <w:szCs w:val="24"/>
        </w:rPr>
        <w:t>,</w:t>
      </w:r>
      <w:r w:rsidR="00187898">
        <w:rPr>
          <w:sz w:val="24"/>
          <w:szCs w:val="24"/>
        </w:rPr>
        <w:t xml:space="preserve"> perform Turfgrass Establishment as specified in Section 705</w:t>
      </w:r>
      <w:r w:rsidR="00974B6C">
        <w:rPr>
          <w:sz w:val="24"/>
          <w:szCs w:val="24"/>
        </w:rPr>
        <w:t xml:space="preserve"> and install Type A or Type E Soil Stabil</w:t>
      </w:r>
      <w:r w:rsidR="003617B5">
        <w:rPr>
          <w:sz w:val="24"/>
          <w:szCs w:val="24"/>
        </w:rPr>
        <w:t>ization Matting as specified in Section 709</w:t>
      </w:r>
      <w:r w:rsidR="00187898">
        <w:rPr>
          <w:sz w:val="24"/>
          <w:szCs w:val="24"/>
        </w:rPr>
        <w:t>.</w:t>
      </w:r>
    </w:p>
    <w:p w14:paraId="7051DAE4" w14:textId="66A9DB6C" w:rsidR="00CC19A9" w:rsidRDefault="00CC19A9" w:rsidP="00716901">
      <w:pPr>
        <w:jc w:val="both"/>
        <w:rPr>
          <w:sz w:val="24"/>
          <w:szCs w:val="24"/>
        </w:rPr>
      </w:pPr>
    </w:p>
    <w:p w14:paraId="1D53AB42" w14:textId="4A65360C" w:rsidR="00CC19A9" w:rsidRDefault="00DB7C91" w:rsidP="00CC19A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602.03.02 Asphalt Curb.</w:t>
      </w:r>
    </w:p>
    <w:p w14:paraId="27D741BA" w14:textId="08014E78" w:rsidR="00DB7C91" w:rsidRDefault="00DB7C91" w:rsidP="00CC19A9">
      <w:pPr>
        <w:rPr>
          <w:b/>
          <w:bCs/>
          <w:sz w:val="24"/>
          <w:szCs w:val="24"/>
        </w:rPr>
      </w:pPr>
    </w:p>
    <w:p w14:paraId="352C1987" w14:textId="27EEB97D" w:rsidR="00DB7C91" w:rsidRDefault="00DB7C91" w:rsidP="00716901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DELETE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 </w:t>
      </w:r>
      <w:r w:rsidR="00B9712D">
        <w:rPr>
          <w:sz w:val="24"/>
          <w:szCs w:val="24"/>
        </w:rPr>
        <w:t>The third paragraph in its entirety, “When required…or rolling.”</w:t>
      </w:r>
    </w:p>
    <w:p w14:paraId="0C4EBCEA" w14:textId="43B221F1" w:rsidR="007F3AD4" w:rsidRDefault="007F3AD4" w:rsidP="00716901">
      <w:pPr>
        <w:jc w:val="both"/>
        <w:rPr>
          <w:sz w:val="24"/>
          <w:szCs w:val="24"/>
        </w:rPr>
      </w:pPr>
    </w:p>
    <w:p w14:paraId="23CCF896" w14:textId="15936050" w:rsidR="007F3AD4" w:rsidRDefault="007F3AD4" w:rsidP="00716901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INSERT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 The following.</w:t>
      </w:r>
    </w:p>
    <w:p w14:paraId="51E29748" w14:textId="7CD28429" w:rsidR="007F3AD4" w:rsidRDefault="007F3AD4" w:rsidP="00716901">
      <w:pPr>
        <w:jc w:val="both"/>
        <w:rPr>
          <w:sz w:val="24"/>
          <w:szCs w:val="24"/>
        </w:rPr>
      </w:pPr>
    </w:p>
    <w:p w14:paraId="33252563" w14:textId="7A1AFE20" w:rsidR="007F3AD4" w:rsidRDefault="007F3AD4" w:rsidP="0071690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When required, backfill the curb as specified in </w:t>
      </w:r>
      <w:r w:rsidR="00867150">
        <w:rPr>
          <w:sz w:val="24"/>
          <w:szCs w:val="24"/>
        </w:rPr>
        <w:t>602.03.01(i)</w:t>
      </w:r>
      <w:r w:rsidR="00026D06">
        <w:rPr>
          <w:sz w:val="24"/>
          <w:szCs w:val="24"/>
        </w:rPr>
        <w:t> </w:t>
      </w:r>
      <w:r w:rsidR="00867150">
        <w:rPr>
          <w:sz w:val="24"/>
          <w:szCs w:val="24"/>
        </w:rPr>
        <w:t>after the asphalt curb has sufficiently hardened to prevent damage.</w:t>
      </w:r>
    </w:p>
    <w:p w14:paraId="7DB35887" w14:textId="645841A1" w:rsidR="0036120D" w:rsidRDefault="0036120D" w:rsidP="00716901">
      <w:pPr>
        <w:jc w:val="both"/>
        <w:rPr>
          <w:sz w:val="24"/>
          <w:szCs w:val="24"/>
        </w:rPr>
      </w:pPr>
    </w:p>
    <w:p w14:paraId="28DAB0CE" w14:textId="2C04ED4E" w:rsidR="0036120D" w:rsidRDefault="000C043F" w:rsidP="00716901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602.04 MEASUREMENT AND PAYMENT</w:t>
      </w:r>
    </w:p>
    <w:p w14:paraId="54108893" w14:textId="195454EF" w:rsidR="00A84870" w:rsidRDefault="00A84870" w:rsidP="00716901">
      <w:pPr>
        <w:jc w:val="both"/>
        <w:rPr>
          <w:b/>
          <w:bCs/>
          <w:sz w:val="24"/>
          <w:szCs w:val="24"/>
        </w:rPr>
      </w:pPr>
    </w:p>
    <w:p w14:paraId="534B0D05" w14:textId="2CA8D8DA" w:rsidR="00A84870" w:rsidRDefault="00A84870" w:rsidP="00716901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DELETE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 The </w:t>
      </w:r>
      <w:r w:rsidR="004F3346">
        <w:rPr>
          <w:sz w:val="24"/>
          <w:szCs w:val="24"/>
        </w:rPr>
        <w:t xml:space="preserve">first sentence of the </w:t>
      </w:r>
      <w:r w:rsidR="00086749">
        <w:rPr>
          <w:sz w:val="24"/>
          <w:szCs w:val="24"/>
        </w:rPr>
        <w:t>second paragraph, “The removal and disposal…</w:t>
      </w:r>
      <w:r w:rsidR="00662D3F">
        <w:rPr>
          <w:sz w:val="24"/>
          <w:szCs w:val="24"/>
        </w:rPr>
        <w:t>replacement material.”</w:t>
      </w:r>
    </w:p>
    <w:p w14:paraId="6493FCA8" w14:textId="77777777" w:rsidR="00F0691C" w:rsidRDefault="00F0691C" w:rsidP="00716901">
      <w:pPr>
        <w:jc w:val="both"/>
        <w:rPr>
          <w:sz w:val="24"/>
          <w:szCs w:val="24"/>
        </w:rPr>
      </w:pPr>
    </w:p>
    <w:p w14:paraId="49D0BF47" w14:textId="68170345" w:rsidR="00662D3F" w:rsidRDefault="00662D3F" w:rsidP="00716901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lastRenderedPageBreak/>
        <w:t>INSERT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 The following.</w:t>
      </w:r>
    </w:p>
    <w:p w14:paraId="55E56A5F" w14:textId="5D2EA576" w:rsidR="00662D3F" w:rsidRDefault="00662D3F" w:rsidP="00716901">
      <w:pPr>
        <w:jc w:val="both"/>
        <w:rPr>
          <w:sz w:val="24"/>
          <w:szCs w:val="24"/>
        </w:rPr>
      </w:pPr>
    </w:p>
    <w:p w14:paraId="618E8FBC" w14:textId="51C1C020" w:rsidR="00662D3F" w:rsidRDefault="001B5BF8" w:rsidP="00716901">
      <w:pPr>
        <w:jc w:val="both"/>
        <w:rPr>
          <w:sz w:val="24"/>
          <w:szCs w:val="24"/>
        </w:rPr>
      </w:pPr>
      <w:r>
        <w:rPr>
          <w:sz w:val="24"/>
          <w:szCs w:val="24"/>
        </w:rPr>
        <w:t>The removal and disposal of unsuitable material will be measured and paid for at the Contract unit price for Class-1A Excavation</w:t>
      </w:r>
      <w:r w:rsidR="006F4E72">
        <w:rPr>
          <w:sz w:val="24"/>
          <w:szCs w:val="24"/>
        </w:rPr>
        <w:t xml:space="preserve">, which price includes the cost of using </w:t>
      </w:r>
      <w:r w:rsidR="00221C1B">
        <w:rPr>
          <w:sz w:val="24"/>
          <w:szCs w:val="24"/>
        </w:rPr>
        <w:t xml:space="preserve">acceptable </w:t>
      </w:r>
      <w:r w:rsidR="006F4E72">
        <w:rPr>
          <w:sz w:val="24"/>
          <w:szCs w:val="24"/>
        </w:rPr>
        <w:t>excavation as replacement material.</w:t>
      </w:r>
    </w:p>
    <w:p w14:paraId="6224D589" w14:textId="185D6F40" w:rsidR="00FA48DD" w:rsidRDefault="00FA48DD" w:rsidP="00716901">
      <w:pPr>
        <w:jc w:val="both"/>
        <w:rPr>
          <w:sz w:val="24"/>
          <w:szCs w:val="24"/>
        </w:rPr>
      </w:pPr>
    </w:p>
    <w:p w14:paraId="538196C2" w14:textId="2EC3AC01" w:rsidR="00FA48DD" w:rsidRDefault="00ED1E0C" w:rsidP="00716901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DELETE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 The third paragraph in its entirety, “When existing curb…new item.</w:t>
      </w:r>
    </w:p>
    <w:p w14:paraId="23AA68B9" w14:textId="5B804A30" w:rsidR="00ED1E0C" w:rsidRDefault="00ED1E0C" w:rsidP="00716901">
      <w:pPr>
        <w:jc w:val="both"/>
        <w:rPr>
          <w:sz w:val="24"/>
          <w:szCs w:val="24"/>
        </w:rPr>
      </w:pPr>
    </w:p>
    <w:p w14:paraId="63AAEA21" w14:textId="06DE48D4" w:rsidR="00ED1E0C" w:rsidRDefault="00ED1E0C" w:rsidP="00716901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INSERT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 The following.</w:t>
      </w:r>
    </w:p>
    <w:p w14:paraId="40D72A32" w14:textId="77777777" w:rsidR="003B5C65" w:rsidRDefault="003B5C65" w:rsidP="00716901">
      <w:pPr>
        <w:jc w:val="both"/>
        <w:rPr>
          <w:sz w:val="24"/>
          <w:szCs w:val="24"/>
        </w:rPr>
      </w:pPr>
    </w:p>
    <w:p w14:paraId="5DFF87DC" w14:textId="4D012AE3" w:rsidR="00ED1E0C" w:rsidRPr="00ED1E0C" w:rsidRDefault="00557A51" w:rsidP="00716901">
      <w:pPr>
        <w:jc w:val="both"/>
        <w:rPr>
          <w:sz w:val="24"/>
          <w:szCs w:val="24"/>
        </w:rPr>
      </w:pPr>
      <w:r w:rsidRPr="00557A51">
        <w:rPr>
          <w:sz w:val="24"/>
          <w:szCs w:val="24"/>
        </w:rPr>
        <w:t>When existing curb</w:t>
      </w:r>
      <w:r w:rsidR="00216EE9">
        <w:rPr>
          <w:sz w:val="24"/>
          <w:szCs w:val="24"/>
        </w:rPr>
        <w:t>,</w:t>
      </w:r>
      <w:r w:rsidRPr="00557A51">
        <w:rPr>
          <w:sz w:val="24"/>
          <w:szCs w:val="24"/>
        </w:rPr>
        <w:t xml:space="preserve"> combination curb and gutter</w:t>
      </w:r>
      <w:r w:rsidR="00216EE9">
        <w:rPr>
          <w:sz w:val="24"/>
          <w:szCs w:val="24"/>
        </w:rPr>
        <w:t>,</w:t>
      </w:r>
      <w:r w:rsidRPr="00557A51">
        <w:rPr>
          <w:sz w:val="24"/>
          <w:szCs w:val="24"/>
        </w:rPr>
        <w:t xml:space="preserve"> </w:t>
      </w:r>
      <w:r w:rsidR="00216EE9">
        <w:rPr>
          <w:sz w:val="24"/>
          <w:szCs w:val="24"/>
        </w:rPr>
        <w:t xml:space="preserve">or </w:t>
      </w:r>
      <w:r w:rsidRPr="00557A51">
        <w:rPr>
          <w:sz w:val="24"/>
          <w:szCs w:val="24"/>
        </w:rPr>
        <w:t>monolithic median are removed and replaced with new curb</w:t>
      </w:r>
      <w:r w:rsidR="00C9015A">
        <w:rPr>
          <w:sz w:val="24"/>
          <w:szCs w:val="24"/>
        </w:rPr>
        <w:t>,</w:t>
      </w:r>
      <w:r w:rsidRPr="00557A51">
        <w:rPr>
          <w:sz w:val="24"/>
          <w:szCs w:val="24"/>
        </w:rPr>
        <w:t xml:space="preserve"> combination curb and gutter</w:t>
      </w:r>
      <w:r w:rsidR="00C9015A">
        <w:rPr>
          <w:sz w:val="24"/>
          <w:szCs w:val="24"/>
        </w:rPr>
        <w:t>,</w:t>
      </w:r>
      <w:r w:rsidRPr="00557A51">
        <w:rPr>
          <w:sz w:val="24"/>
          <w:szCs w:val="24"/>
        </w:rPr>
        <w:t xml:space="preserve"> or monolithic median</w:t>
      </w:r>
      <w:r w:rsidR="008D69E9">
        <w:rPr>
          <w:sz w:val="24"/>
          <w:szCs w:val="24"/>
        </w:rPr>
        <w:t>,</w:t>
      </w:r>
      <w:r w:rsidRPr="00557A51">
        <w:rPr>
          <w:sz w:val="24"/>
          <w:szCs w:val="24"/>
        </w:rPr>
        <w:t xml:space="preserve"> the </w:t>
      </w:r>
      <w:r w:rsidR="004C04A4">
        <w:rPr>
          <w:sz w:val="24"/>
          <w:szCs w:val="24"/>
        </w:rPr>
        <w:t xml:space="preserve">cost of the </w:t>
      </w:r>
      <w:r w:rsidRPr="00557A51">
        <w:rPr>
          <w:sz w:val="24"/>
          <w:szCs w:val="24"/>
        </w:rPr>
        <w:t>removal</w:t>
      </w:r>
      <w:r w:rsidR="00BC1C57">
        <w:rPr>
          <w:sz w:val="24"/>
          <w:szCs w:val="24"/>
        </w:rPr>
        <w:t xml:space="preserve"> </w:t>
      </w:r>
      <w:r w:rsidR="00D554CA">
        <w:rPr>
          <w:sz w:val="24"/>
          <w:szCs w:val="24"/>
        </w:rPr>
        <w:t xml:space="preserve">will be paid for as specified </w:t>
      </w:r>
      <w:r w:rsidR="007C0D04">
        <w:rPr>
          <w:sz w:val="24"/>
          <w:szCs w:val="24"/>
        </w:rPr>
        <w:t>in 206.04.02.</w:t>
      </w:r>
    </w:p>
    <w:sectPr w:rsidR="00ED1E0C" w:rsidRPr="00ED1E0C" w:rsidSect="00303AA7">
      <w:headerReference w:type="default" r:id="rId12"/>
      <w:footerReference w:type="default" r:id="rId13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7846F" w14:textId="77777777" w:rsidR="000801C1" w:rsidRDefault="000801C1">
      <w:r>
        <w:separator/>
      </w:r>
    </w:p>
  </w:endnote>
  <w:endnote w:type="continuationSeparator" w:id="0">
    <w:p w14:paraId="27FFD739" w14:textId="77777777" w:rsidR="000801C1" w:rsidRDefault="000801C1">
      <w:r>
        <w:continuationSeparator/>
      </w:r>
    </w:p>
  </w:endnote>
  <w:endnote w:type="continuationNotice" w:id="1">
    <w:p w14:paraId="4C43CA1E" w14:textId="77777777" w:rsidR="000801C1" w:rsidRDefault="000801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alias w:val="Version Date"/>
      <w:tag w:val="Version_x0020_Date"/>
      <w:id w:val="751085202"/>
      <w:placeholder>
        <w:docPart w:val="FA1671606597438C9FA645E0B1C055A2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ED74DFDE-CF35-464E-BA2D-5AE614A88FF4}"/>
      <w:date w:fullDate="2022-07-19T00:00:00Z">
        <w:dateFormat w:val="MM/dd/yyyy"/>
        <w:lid w:val="en-US"/>
        <w:storeMappedDataAs w:val="dateTime"/>
        <w:calendar w:val="gregorian"/>
      </w:date>
    </w:sdtPr>
    <w:sdtContent>
      <w:p w14:paraId="21582F65" w14:textId="5EEF3CB5" w:rsidR="00446AE7" w:rsidRDefault="00DB0325">
        <w:pPr>
          <w:pStyle w:val="Footer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07/19/2022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9FE15" w14:textId="77777777" w:rsidR="000801C1" w:rsidRDefault="000801C1">
      <w:r>
        <w:separator/>
      </w:r>
    </w:p>
  </w:footnote>
  <w:footnote w:type="continuationSeparator" w:id="0">
    <w:p w14:paraId="4059D977" w14:textId="77777777" w:rsidR="000801C1" w:rsidRDefault="000801C1">
      <w:r>
        <w:continuationSeparator/>
      </w:r>
    </w:p>
  </w:footnote>
  <w:footnote w:type="continuationNotice" w:id="1">
    <w:p w14:paraId="4711CB26" w14:textId="77777777" w:rsidR="000801C1" w:rsidRDefault="000801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A0A99" w14:textId="207A2779" w:rsidR="00AC38B4" w:rsidRPr="00396875" w:rsidRDefault="00AC38B4" w:rsidP="00AC38B4">
    <w:pPr>
      <w:tabs>
        <w:tab w:val="right" w:pos="9360"/>
      </w:tabs>
      <w:rPr>
        <w:b/>
        <w:sz w:val="24"/>
        <w:szCs w:val="24"/>
      </w:rPr>
    </w:pPr>
    <w:r w:rsidRPr="00396875">
      <w:rPr>
        <w:noProof/>
        <w:sz w:val="24"/>
        <w:szCs w:val="24"/>
      </w:rPr>
      <w:drawing>
        <wp:inline distT="0" distB="0" distL="0" distR="0" wp14:anchorId="51F75CBD" wp14:editId="19ADAD08">
          <wp:extent cx="2914650" cy="429895"/>
          <wp:effectExtent l="0" t="0" r="0" b="8255"/>
          <wp:docPr id="1" name="Picture 1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FB9402" w14:textId="2335AB57" w:rsidR="00E921C7" w:rsidRDefault="00000000" w:rsidP="00AC38B4">
    <w:pPr>
      <w:tabs>
        <w:tab w:val="right" w:pos="9360"/>
      </w:tabs>
      <w:rPr>
        <w:sz w:val="24"/>
        <w:szCs w:val="24"/>
      </w:rPr>
    </w:pPr>
    <w:sdt>
      <w:sdtPr>
        <w:rPr>
          <w:b/>
          <w:bCs/>
          <w:caps/>
          <w:sz w:val="24"/>
          <w:szCs w:val="24"/>
        </w:rPr>
        <w:alias w:val="Spec Type"/>
        <w:tag w:val="Spec_x0020_Type"/>
        <w:id w:val="968784516"/>
        <w:placeholder>
          <w:docPart w:val="4FAB638D03BE4E51BBF89AAECFF25C7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ED74DFDE-CF35-464E-BA2D-5AE614A88FF4}"/>
        <w:dropDownList w:lastValue="Special Provisions Insert">
          <w:listItem w:value="[Spec Type]"/>
        </w:dropDownList>
      </w:sdtPr>
      <w:sdtContent>
        <w:r w:rsidR="00303AA7" w:rsidRPr="00303AA7">
          <w:rPr>
            <w:b/>
            <w:bCs/>
            <w:caps/>
            <w:sz w:val="24"/>
            <w:szCs w:val="24"/>
          </w:rPr>
          <w:t>Special Provisions Insert</w:t>
        </w:r>
      </w:sdtContent>
    </w:sdt>
    <w:r w:rsidR="00446AE7" w:rsidRPr="00396875">
      <w:rPr>
        <w:sz w:val="24"/>
        <w:szCs w:val="24"/>
      </w:rPr>
      <w:tab/>
    </w:r>
    <w:r w:rsidR="00446AE7" w:rsidRPr="00A6122A">
      <w:rPr>
        <w:sz w:val="24"/>
        <w:szCs w:val="24"/>
      </w:rPr>
      <w:t>CONTRACT NO.</w:t>
    </w:r>
    <w:r w:rsidR="00955735">
      <w:rPr>
        <w:sz w:val="24"/>
        <w:szCs w:val="24"/>
      </w:rPr>
      <w:t xml:space="preserve"> </w:t>
    </w:r>
    <w:sdt>
      <w:sdtPr>
        <w:rPr>
          <w:sz w:val="24"/>
          <w:szCs w:val="24"/>
        </w:rPr>
        <w:alias w:val="Contract Number"/>
        <w:tag w:val="Contract_x0020_Number"/>
        <w:id w:val="1000463285"/>
        <w:placeholder>
          <w:docPart w:val="FB63773380EF4B8BAF2E8F8C73B17C39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ontract_x0020_Number[1]" w:storeItemID="{ED74DFDE-CF35-464E-BA2D-5AE614A88FF4}"/>
        <w:text/>
      </w:sdtPr>
      <w:sdtContent>
        <w:r w:rsidR="00955735" w:rsidRPr="00476C0E">
          <w:rPr>
            <w:rStyle w:val="PlaceholderText"/>
          </w:rPr>
          <w:t>[Contract Number]</w:t>
        </w:r>
      </w:sdtContent>
    </w:sdt>
    <w:r w:rsidR="00955735">
      <w:rPr>
        <w:sz w:val="24"/>
        <w:szCs w:val="24"/>
      </w:rPr>
      <w:t xml:space="preserve"> </w:t>
    </w:r>
  </w:p>
  <w:p w14:paraId="0BFEF6A1" w14:textId="33948D61" w:rsidR="00446AE7" w:rsidRDefault="00000000" w:rsidP="00AC38B4">
    <w:pPr>
      <w:tabs>
        <w:tab w:val="right" w:pos="9360"/>
      </w:tabs>
      <w:rPr>
        <w:rStyle w:val="PageNumber"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1882822158"/>
        <w:placeholder>
          <w:docPart w:val="D6AA43FD9E9D4BFC8D088B72256508D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116C6E" w:rsidRPr="00E548CA">
          <w:rPr>
            <w:caps/>
            <w:sz w:val="24"/>
            <w:szCs w:val="24"/>
          </w:rPr>
          <w:t>602 — Curb, Combination Curb and Gutter, and Monolithic Median</w:t>
        </w:r>
      </w:sdtContent>
    </w:sdt>
    <w:r w:rsidR="00AC38B4" w:rsidRPr="00A6122A">
      <w:rPr>
        <w:b/>
        <w:bCs/>
        <w:i/>
        <w:iCs/>
        <w:sz w:val="24"/>
        <w:szCs w:val="24"/>
      </w:rPr>
      <w:tab/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PAGE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  <w:r w:rsidR="00446AE7" w:rsidRPr="00A35129">
      <w:rPr>
        <w:rStyle w:val="PageNumber"/>
        <w:sz w:val="24"/>
        <w:szCs w:val="24"/>
      </w:rPr>
      <w:t xml:space="preserve"> of </w:t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NUMPAGES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</w:p>
  <w:p w14:paraId="4DE7DAC3" w14:textId="77777777" w:rsidR="00EB49A3" w:rsidRPr="00A35129" w:rsidRDefault="00EB49A3" w:rsidP="00AC38B4">
    <w:pPr>
      <w:tabs>
        <w:tab w:val="right" w:pos="9360"/>
      </w:tabs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B4B7B3B"/>
    <w:multiLevelType w:val="multilevel"/>
    <w:tmpl w:val="C2C82F6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" w15:restartNumberingAfterBreak="0">
    <w:nsid w:val="416D3859"/>
    <w:multiLevelType w:val="singleLevel"/>
    <w:tmpl w:val="FD403210"/>
    <w:lvl w:ilvl="0">
      <w:start w:val="2"/>
      <w:numFmt w:val="lowerLetter"/>
      <w:lvlText w:val="(%1) "/>
      <w:legacy w:legacy="1" w:legacySpace="0" w:legacyIndent="360"/>
      <w:lvlJc w:val="left"/>
      <w:pPr>
        <w:ind w:left="630" w:hanging="360"/>
      </w:pPr>
      <w:rPr>
        <w:b/>
        <w:i w:val="0"/>
        <w:sz w:val="24"/>
      </w:rPr>
    </w:lvl>
  </w:abstractNum>
  <w:abstractNum w:abstractNumId="4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1DE670E"/>
    <w:multiLevelType w:val="hybridMultilevel"/>
    <w:tmpl w:val="5122E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75303"/>
    <w:multiLevelType w:val="hybridMultilevel"/>
    <w:tmpl w:val="3880EBA8"/>
    <w:lvl w:ilvl="0" w:tplc="78D6317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050952187">
    <w:abstractNumId w:val="0"/>
  </w:num>
  <w:num w:numId="2" w16cid:durableId="1066612302">
    <w:abstractNumId w:val="8"/>
  </w:num>
  <w:num w:numId="3" w16cid:durableId="678850527">
    <w:abstractNumId w:val="1"/>
  </w:num>
  <w:num w:numId="4" w16cid:durableId="1008599239">
    <w:abstractNumId w:val="7"/>
  </w:num>
  <w:num w:numId="5" w16cid:durableId="1085027961">
    <w:abstractNumId w:val="4"/>
  </w:num>
  <w:num w:numId="6" w16cid:durableId="535853918">
    <w:abstractNumId w:val="10"/>
  </w:num>
  <w:num w:numId="7" w16cid:durableId="1048651946">
    <w:abstractNumId w:val="9"/>
  </w:num>
  <w:num w:numId="8" w16cid:durableId="1793087359">
    <w:abstractNumId w:val="3"/>
  </w:num>
  <w:num w:numId="9" w16cid:durableId="1467310849">
    <w:abstractNumId w:val="6"/>
  </w:num>
  <w:num w:numId="10" w16cid:durableId="1331833705">
    <w:abstractNumId w:val="2"/>
  </w:num>
  <w:num w:numId="11" w16cid:durableId="15399312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ctiveWritingStyle w:appName="MSWord" w:lang="en-US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jE3NzAxNDEzNDNW0lEKTi0uzszPAykwqwUA5egj4iwAAAA="/>
  </w:docVars>
  <w:rsids>
    <w:rsidRoot w:val="00E45CED"/>
    <w:rsid w:val="0001137C"/>
    <w:rsid w:val="00014008"/>
    <w:rsid w:val="000165E1"/>
    <w:rsid w:val="0002467A"/>
    <w:rsid w:val="00026D06"/>
    <w:rsid w:val="0003048F"/>
    <w:rsid w:val="00034139"/>
    <w:rsid w:val="00041F91"/>
    <w:rsid w:val="000425AF"/>
    <w:rsid w:val="00042944"/>
    <w:rsid w:val="00042FFF"/>
    <w:rsid w:val="000434EF"/>
    <w:rsid w:val="000456B1"/>
    <w:rsid w:val="00052417"/>
    <w:rsid w:val="00053BFF"/>
    <w:rsid w:val="000545B2"/>
    <w:rsid w:val="00054919"/>
    <w:rsid w:val="0005567A"/>
    <w:rsid w:val="000601A4"/>
    <w:rsid w:val="00065A42"/>
    <w:rsid w:val="00066790"/>
    <w:rsid w:val="0007286A"/>
    <w:rsid w:val="00075A9C"/>
    <w:rsid w:val="00075E37"/>
    <w:rsid w:val="00076A0B"/>
    <w:rsid w:val="000801C1"/>
    <w:rsid w:val="000847D9"/>
    <w:rsid w:val="0008602A"/>
    <w:rsid w:val="00086749"/>
    <w:rsid w:val="00090462"/>
    <w:rsid w:val="0009104C"/>
    <w:rsid w:val="00091F1C"/>
    <w:rsid w:val="00095374"/>
    <w:rsid w:val="0009547D"/>
    <w:rsid w:val="00095B63"/>
    <w:rsid w:val="000A153A"/>
    <w:rsid w:val="000A5278"/>
    <w:rsid w:val="000A5E29"/>
    <w:rsid w:val="000A6DD7"/>
    <w:rsid w:val="000B07A0"/>
    <w:rsid w:val="000B3809"/>
    <w:rsid w:val="000B3E47"/>
    <w:rsid w:val="000B74D0"/>
    <w:rsid w:val="000B7FAA"/>
    <w:rsid w:val="000C043F"/>
    <w:rsid w:val="000C0523"/>
    <w:rsid w:val="000C056E"/>
    <w:rsid w:val="000C226E"/>
    <w:rsid w:val="000C266B"/>
    <w:rsid w:val="000C3275"/>
    <w:rsid w:val="000C6942"/>
    <w:rsid w:val="000D1850"/>
    <w:rsid w:val="000D205A"/>
    <w:rsid w:val="000D6304"/>
    <w:rsid w:val="000D67E2"/>
    <w:rsid w:val="000D7137"/>
    <w:rsid w:val="000E2C37"/>
    <w:rsid w:val="000E3A8C"/>
    <w:rsid w:val="000F2A31"/>
    <w:rsid w:val="000F3C75"/>
    <w:rsid w:val="000F7063"/>
    <w:rsid w:val="00100F0C"/>
    <w:rsid w:val="0010422B"/>
    <w:rsid w:val="00106F8D"/>
    <w:rsid w:val="00107BE1"/>
    <w:rsid w:val="00110FE6"/>
    <w:rsid w:val="001121F7"/>
    <w:rsid w:val="001130CF"/>
    <w:rsid w:val="00115591"/>
    <w:rsid w:val="00116222"/>
    <w:rsid w:val="00116737"/>
    <w:rsid w:val="00116B7E"/>
    <w:rsid w:val="00116C6E"/>
    <w:rsid w:val="00117436"/>
    <w:rsid w:val="00121D14"/>
    <w:rsid w:val="00123CA5"/>
    <w:rsid w:val="00124475"/>
    <w:rsid w:val="00125BCD"/>
    <w:rsid w:val="00126A03"/>
    <w:rsid w:val="0013402C"/>
    <w:rsid w:val="00142591"/>
    <w:rsid w:val="00142B0E"/>
    <w:rsid w:val="00147915"/>
    <w:rsid w:val="00147F0F"/>
    <w:rsid w:val="00150797"/>
    <w:rsid w:val="00153D3D"/>
    <w:rsid w:val="00155394"/>
    <w:rsid w:val="0015548C"/>
    <w:rsid w:val="001600F8"/>
    <w:rsid w:val="00160385"/>
    <w:rsid w:val="00160C7A"/>
    <w:rsid w:val="00162735"/>
    <w:rsid w:val="00163B27"/>
    <w:rsid w:val="001663F4"/>
    <w:rsid w:val="00166659"/>
    <w:rsid w:val="00167239"/>
    <w:rsid w:val="00175205"/>
    <w:rsid w:val="0017744E"/>
    <w:rsid w:val="00180206"/>
    <w:rsid w:val="001803F4"/>
    <w:rsid w:val="0018574E"/>
    <w:rsid w:val="00187898"/>
    <w:rsid w:val="00187CDA"/>
    <w:rsid w:val="00195A9D"/>
    <w:rsid w:val="0019649E"/>
    <w:rsid w:val="0019703C"/>
    <w:rsid w:val="001A00E5"/>
    <w:rsid w:val="001A1428"/>
    <w:rsid w:val="001A58C1"/>
    <w:rsid w:val="001A6FB2"/>
    <w:rsid w:val="001B0872"/>
    <w:rsid w:val="001B1F57"/>
    <w:rsid w:val="001B2DCD"/>
    <w:rsid w:val="001B46B8"/>
    <w:rsid w:val="001B4DC4"/>
    <w:rsid w:val="001B51DB"/>
    <w:rsid w:val="001B5BF8"/>
    <w:rsid w:val="001B6E45"/>
    <w:rsid w:val="001C1BE3"/>
    <w:rsid w:val="001D1BA9"/>
    <w:rsid w:val="001D616C"/>
    <w:rsid w:val="001E0429"/>
    <w:rsid w:val="001E1076"/>
    <w:rsid w:val="001E3760"/>
    <w:rsid w:val="001E419E"/>
    <w:rsid w:val="001F0014"/>
    <w:rsid w:val="001F03F1"/>
    <w:rsid w:val="001F0567"/>
    <w:rsid w:val="001F1FFD"/>
    <w:rsid w:val="001F20CC"/>
    <w:rsid w:val="001F2D82"/>
    <w:rsid w:val="001F759F"/>
    <w:rsid w:val="00201CAA"/>
    <w:rsid w:val="0020506F"/>
    <w:rsid w:val="002158AE"/>
    <w:rsid w:val="00216EE9"/>
    <w:rsid w:val="002176C2"/>
    <w:rsid w:val="00217AEE"/>
    <w:rsid w:val="00217D50"/>
    <w:rsid w:val="00221C1B"/>
    <w:rsid w:val="00222A66"/>
    <w:rsid w:val="002234B8"/>
    <w:rsid w:val="002272CF"/>
    <w:rsid w:val="002278D6"/>
    <w:rsid w:val="00227ECD"/>
    <w:rsid w:val="002346AE"/>
    <w:rsid w:val="002358DF"/>
    <w:rsid w:val="00236E5E"/>
    <w:rsid w:val="00243451"/>
    <w:rsid w:val="0025194A"/>
    <w:rsid w:val="00252FA8"/>
    <w:rsid w:val="002548E7"/>
    <w:rsid w:val="00260C2D"/>
    <w:rsid w:val="002616CC"/>
    <w:rsid w:val="00262DD1"/>
    <w:rsid w:val="0026509E"/>
    <w:rsid w:val="00267E1F"/>
    <w:rsid w:val="002727A1"/>
    <w:rsid w:val="00275563"/>
    <w:rsid w:val="00275BC7"/>
    <w:rsid w:val="00276E1C"/>
    <w:rsid w:val="002771C2"/>
    <w:rsid w:val="00277E63"/>
    <w:rsid w:val="00280643"/>
    <w:rsid w:val="00281466"/>
    <w:rsid w:val="002819AC"/>
    <w:rsid w:val="00291620"/>
    <w:rsid w:val="00292733"/>
    <w:rsid w:val="0029398B"/>
    <w:rsid w:val="00293F5A"/>
    <w:rsid w:val="002960C9"/>
    <w:rsid w:val="002A029A"/>
    <w:rsid w:val="002A5B01"/>
    <w:rsid w:val="002B095A"/>
    <w:rsid w:val="002B48A1"/>
    <w:rsid w:val="002B4D6B"/>
    <w:rsid w:val="002B511A"/>
    <w:rsid w:val="002B7AB3"/>
    <w:rsid w:val="002C0F33"/>
    <w:rsid w:val="002C2FFD"/>
    <w:rsid w:val="002C6211"/>
    <w:rsid w:val="002C650A"/>
    <w:rsid w:val="002D1B80"/>
    <w:rsid w:val="002D249A"/>
    <w:rsid w:val="002D273B"/>
    <w:rsid w:val="002D4144"/>
    <w:rsid w:val="002D6722"/>
    <w:rsid w:val="002D7538"/>
    <w:rsid w:val="002F098B"/>
    <w:rsid w:val="002F2779"/>
    <w:rsid w:val="002F33DD"/>
    <w:rsid w:val="002F5A89"/>
    <w:rsid w:val="00301E9C"/>
    <w:rsid w:val="00303AA7"/>
    <w:rsid w:val="003052A4"/>
    <w:rsid w:val="003116F7"/>
    <w:rsid w:val="00312D89"/>
    <w:rsid w:val="00316513"/>
    <w:rsid w:val="00317148"/>
    <w:rsid w:val="00322792"/>
    <w:rsid w:val="00323EED"/>
    <w:rsid w:val="0032436D"/>
    <w:rsid w:val="00326A4A"/>
    <w:rsid w:val="0033081C"/>
    <w:rsid w:val="00332B3A"/>
    <w:rsid w:val="00332BB8"/>
    <w:rsid w:val="0033538D"/>
    <w:rsid w:val="00335A5C"/>
    <w:rsid w:val="0033641C"/>
    <w:rsid w:val="00336427"/>
    <w:rsid w:val="003379DF"/>
    <w:rsid w:val="00341227"/>
    <w:rsid w:val="00344652"/>
    <w:rsid w:val="00354146"/>
    <w:rsid w:val="003546FE"/>
    <w:rsid w:val="003560FE"/>
    <w:rsid w:val="003601AD"/>
    <w:rsid w:val="003603C1"/>
    <w:rsid w:val="003604BE"/>
    <w:rsid w:val="0036084F"/>
    <w:rsid w:val="0036098B"/>
    <w:rsid w:val="0036120D"/>
    <w:rsid w:val="003617B5"/>
    <w:rsid w:val="0036418C"/>
    <w:rsid w:val="00365808"/>
    <w:rsid w:val="00366640"/>
    <w:rsid w:val="00367A54"/>
    <w:rsid w:val="00367DD7"/>
    <w:rsid w:val="003704E9"/>
    <w:rsid w:val="00371677"/>
    <w:rsid w:val="003737CB"/>
    <w:rsid w:val="00374F74"/>
    <w:rsid w:val="00381A19"/>
    <w:rsid w:val="0039223F"/>
    <w:rsid w:val="00392EAB"/>
    <w:rsid w:val="003936BC"/>
    <w:rsid w:val="003A0097"/>
    <w:rsid w:val="003A0348"/>
    <w:rsid w:val="003A4A42"/>
    <w:rsid w:val="003A5D96"/>
    <w:rsid w:val="003B4D17"/>
    <w:rsid w:val="003B5C19"/>
    <w:rsid w:val="003B5C65"/>
    <w:rsid w:val="003C11FD"/>
    <w:rsid w:val="003C5DDB"/>
    <w:rsid w:val="003C615A"/>
    <w:rsid w:val="003C64A7"/>
    <w:rsid w:val="003C6D8A"/>
    <w:rsid w:val="003C6DA3"/>
    <w:rsid w:val="003D05E2"/>
    <w:rsid w:val="003D3B33"/>
    <w:rsid w:val="003D4015"/>
    <w:rsid w:val="003D58B6"/>
    <w:rsid w:val="003D5D94"/>
    <w:rsid w:val="003E138D"/>
    <w:rsid w:val="003E2454"/>
    <w:rsid w:val="003E5639"/>
    <w:rsid w:val="003F3B72"/>
    <w:rsid w:val="003F404C"/>
    <w:rsid w:val="0040156F"/>
    <w:rsid w:val="00402981"/>
    <w:rsid w:val="00403B3D"/>
    <w:rsid w:val="004048BE"/>
    <w:rsid w:val="0040656C"/>
    <w:rsid w:val="00412C06"/>
    <w:rsid w:val="00414E67"/>
    <w:rsid w:val="0041630B"/>
    <w:rsid w:val="00420520"/>
    <w:rsid w:val="004238FB"/>
    <w:rsid w:val="00424412"/>
    <w:rsid w:val="004250C3"/>
    <w:rsid w:val="00426A76"/>
    <w:rsid w:val="004303B0"/>
    <w:rsid w:val="00430584"/>
    <w:rsid w:val="00432CD4"/>
    <w:rsid w:val="00436A19"/>
    <w:rsid w:val="00446AE7"/>
    <w:rsid w:val="0044775B"/>
    <w:rsid w:val="004548DE"/>
    <w:rsid w:val="0045520E"/>
    <w:rsid w:val="0046519F"/>
    <w:rsid w:val="0046792B"/>
    <w:rsid w:val="00471709"/>
    <w:rsid w:val="00471805"/>
    <w:rsid w:val="0047713B"/>
    <w:rsid w:val="0048136A"/>
    <w:rsid w:val="0048203F"/>
    <w:rsid w:val="004836D3"/>
    <w:rsid w:val="004855F7"/>
    <w:rsid w:val="004868F3"/>
    <w:rsid w:val="00487EED"/>
    <w:rsid w:val="0049162F"/>
    <w:rsid w:val="00493166"/>
    <w:rsid w:val="00493797"/>
    <w:rsid w:val="004A0CA4"/>
    <w:rsid w:val="004A4520"/>
    <w:rsid w:val="004B0559"/>
    <w:rsid w:val="004B356F"/>
    <w:rsid w:val="004B4644"/>
    <w:rsid w:val="004B5BC6"/>
    <w:rsid w:val="004C0074"/>
    <w:rsid w:val="004C04A4"/>
    <w:rsid w:val="004C3C8B"/>
    <w:rsid w:val="004C420F"/>
    <w:rsid w:val="004C4672"/>
    <w:rsid w:val="004C7B45"/>
    <w:rsid w:val="004D0A2E"/>
    <w:rsid w:val="004D3469"/>
    <w:rsid w:val="004D3679"/>
    <w:rsid w:val="004D5771"/>
    <w:rsid w:val="004E2AE9"/>
    <w:rsid w:val="004E410A"/>
    <w:rsid w:val="004E6A4E"/>
    <w:rsid w:val="004E6BD7"/>
    <w:rsid w:val="004E7622"/>
    <w:rsid w:val="004F3346"/>
    <w:rsid w:val="004F4784"/>
    <w:rsid w:val="00501AF5"/>
    <w:rsid w:val="00501EB3"/>
    <w:rsid w:val="00506653"/>
    <w:rsid w:val="00506BE1"/>
    <w:rsid w:val="00510C83"/>
    <w:rsid w:val="005129CC"/>
    <w:rsid w:val="00512FF5"/>
    <w:rsid w:val="00514F23"/>
    <w:rsid w:val="005179B7"/>
    <w:rsid w:val="005271DA"/>
    <w:rsid w:val="005339FC"/>
    <w:rsid w:val="00535D7D"/>
    <w:rsid w:val="00536319"/>
    <w:rsid w:val="00541D61"/>
    <w:rsid w:val="005457A0"/>
    <w:rsid w:val="005458AE"/>
    <w:rsid w:val="00546F5B"/>
    <w:rsid w:val="0055142B"/>
    <w:rsid w:val="005518B1"/>
    <w:rsid w:val="00552166"/>
    <w:rsid w:val="0055279C"/>
    <w:rsid w:val="00552F33"/>
    <w:rsid w:val="00557A51"/>
    <w:rsid w:val="00562125"/>
    <w:rsid w:val="005634CA"/>
    <w:rsid w:val="00563AA7"/>
    <w:rsid w:val="005657C7"/>
    <w:rsid w:val="00570DC6"/>
    <w:rsid w:val="005729F9"/>
    <w:rsid w:val="0057394E"/>
    <w:rsid w:val="005751CB"/>
    <w:rsid w:val="0057570A"/>
    <w:rsid w:val="00586E1A"/>
    <w:rsid w:val="00587A62"/>
    <w:rsid w:val="00590256"/>
    <w:rsid w:val="00591AE0"/>
    <w:rsid w:val="0059327E"/>
    <w:rsid w:val="00593ED6"/>
    <w:rsid w:val="00594213"/>
    <w:rsid w:val="005947BB"/>
    <w:rsid w:val="005956E1"/>
    <w:rsid w:val="005A2C21"/>
    <w:rsid w:val="005A61BC"/>
    <w:rsid w:val="005B6341"/>
    <w:rsid w:val="005B6642"/>
    <w:rsid w:val="005B769B"/>
    <w:rsid w:val="005D63F7"/>
    <w:rsid w:val="005E1307"/>
    <w:rsid w:val="005E465F"/>
    <w:rsid w:val="005E7649"/>
    <w:rsid w:val="005F2287"/>
    <w:rsid w:val="005F39FD"/>
    <w:rsid w:val="005F47F7"/>
    <w:rsid w:val="005F483E"/>
    <w:rsid w:val="005F6E94"/>
    <w:rsid w:val="005F7441"/>
    <w:rsid w:val="006000D7"/>
    <w:rsid w:val="00600472"/>
    <w:rsid w:val="00600BC1"/>
    <w:rsid w:val="00603C46"/>
    <w:rsid w:val="006069FD"/>
    <w:rsid w:val="00607987"/>
    <w:rsid w:val="00610013"/>
    <w:rsid w:val="00610808"/>
    <w:rsid w:val="00612470"/>
    <w:rsid w:val="006141F9"/>
    <w:rsid w:val="00621577"/>
    <w:rsid w:val="00623623"/>
    <w:rsid w:val="00625240"/>
    <w:rsid w:val="00626541"/>
    <w:rsid w:val="00631B64"/>
    <w:rsid w:val="00642689"/>
    <w:rsid w:val="0064476C"/>
    <w:rsid w:val="006464B1"/>
    <w:rsid w:val="00651E17"/>
    <w:rsid w:val="00655EEA"/>
    <w:rsid w:val="006560F7"/>
    <w:rsid w:val="00662D3F"/>
    <w:rsid w:val="00662F10"/>
    <w:rsid w:val="00667509"/>
    <w:rsid w:val="006700AE"/>
    <w:rsid w:val="00671BC4"/>
    <w:rsid w:val="006727C3"/>
    <w:rsid w:val="00677FDB"/>
    <w:rsid w:val="00681CE3"/>
    <w:rsid w:val="00683DB9"/>
    <w:rsid w:val="00685FDE"/>
    <w:rsid w:val="00686557"/>
    <w:rsid w:val="006944B4"/>
    <w:rsid w:val="00694FD0"/>
    <w:rsid w:val="006962AA"/>
    <w:rsid w:val="006969A7"/>
    <w:rsid w:val="00696D79"/>
    <w:rsid w:val="00697ACE"/>
    <w:rsid w:val="00697ECF"/>
    <w:rsid w:val="006A045E"/>
    <w:rsid w:val="006A1263"/>
    <w:rsid w:val="006A7BF9"/>
    <w:rsid w:val="006B4540"/>
    <w:rsid w:val="006C023F"/>
    <w:rsid w:val="006C1F6A"/>
    <w:rsid w:val="006C35C1"/>
    <w:rsid w:val="006C6C2B"/>
    <w:rsid w:val="006C78C4"/>
    <w:rsid w:val="006C7C26"/>
    <w:rsid w:val="006D2FB7"/>
    <w:rsid w:val="006E10DB"/>
    <w:rsid w:val="006E300B"/>
    <w:rsid w:val="006E32A8"/>
    <w:rsid w:val="006F0D70"/>
    <w:rsid w:val="006F1D79"/>
    <w:rsid w:val="006F4E72"/>
    <w:rsid w:val="0070023B"/>
    <w:rsid w:val="0070032F"/>
    <w:rsid w:val="00700AB8"/>
    <w:rsid w:val="00702876"/>
    <w:rsid w:val="00703D6A"/>
    <w:rsid w:val="00704A5E"/>
    <w:rsid w:val="00710A03"/>
    <w:rsid w:val="007125CB"/>
    <w:rsid w:val="00714D10"/>
    <w:rsid w:val="00716901"/>
    <w:rsid w:val="00721EA3"/>
    <w:rsid w:val="0072240A"/>
    <w:rsid w:val="0072260F"/>
    <w:rsid w:val="00722D93"/>
    <w:rsid w:val="0072464C"/>
    <w:rsid w:val="00725459"/>
    <w:rsid w:val="007256EE"/>
    <w:rsid w:val="00740F1A"/>
    <w:rsid w:val="00741C3C"/>
    <w:rsid w:val="0074290A"/>
    <w:rsid w:val="007433EC"/>
    <w:rsid w:val="007561EC"/>
    <w:rsid w:val="007603E4"/>
    <w:rsid w:val="00763BB6"/>
    <w:rsid w:val="00763DBC"/>
    <w:rsid w:val="00764AAB"/>
    <w:rsid w:val="00764D48"/>
    <w:rsid w:val="007663C5"/>
    <w:rsid w:val="007676CA"/>
    <w:rsid w:val="00767DA3"/>
    <w:rsid w:val="007700E2"/>
    <w:rsid w:val="0077415F"/>
    <w:rsid w:val="00774C77"/>
    <w:rsid w:val="00776EA1"/>
    <w:rsid w:val="007800CA"/>
    <w:rsid w:val="00781B93"/>
    <w:rsid w:val="00782EA3"/>
    <w:rsid w:val="0078589B"/>
    <w:rsid w:val="00792EFB"/>
    <w:rsid w:val="00793B30"/>
    <w:rsid w:val="00794BF1"/>
    <w:rsid w:val="00796551"/>
    <w:rsid w:val="007A2042"/>
    <w:rsid w:val="007A337D"/>
    <w:rsid w:val="007A5A37"/>
    <w:rsid w:val="007A5DB6"/>
    <w:rsid w:val="007B1F9F"/>
    <w:rsid w:val="007B2ED8"/>
    <w:rsid w:val="007B5880"/>
    <w:rsid w:val="007B7F61"/>
    <w:rsid w:val="007C0D04"/>
    <w:rsid w:val="007C2DC3"/>
    <w:rsid w:val="007D0071"/>
    <w:rsid w:val="007D1BBA"/>
    <w:rsid w:val="007D36CA"/>
    <w:rsid w:val="007E7F47"/>
    <w:rsid w:val="007F0DE2"/>
    <w:rsid w:val="007F3AD4"/>
    <w:rsid w:val="007F696C"/>
    <w:rsid w:val="007F7FC8"/>
    <w:rsid w:val="008015ED"/>
    <w:rsid w:val="0080163C"/>
    <w:rsid w:val="00810969"/>
    <w:rsid w:val="00810A71"/>
    <w:rsid w:val="00816D93"/>
    <w:rsid w:val="00824A52"/>
    <w:rsid w:val="00825001"/>
    <w:rsid w:val="0082745D"/>
    <w:rsid w:val="008300FB"/>
    <w:rsid w:val="008305C3"/>
    <w:rsid w:val="00833C9E"/>
    <w:rsid w:val="0083492E"/>
    <w:rsid w:val="00835017"/>
    <w:rsid w:val="0083568C"/>
    <w:rsid w:val="00843BD1"/>
    <w:rsid w:val="00845438"/>
    <w:rsid w:val="008458C8"/>
    <w:rsid w:val="00846304"/>
    <w:rsid w:val="008467D2"/>
    <w:rsid w:val="0085323D"/>
    <w:rsid w:val="0085347B"/>
    <w:rsid w:val="008540D1"/>
    <w:rsid w:val="00854E74"/>
    <w:rsid w:val="008577E5"/>
    <w:rsid w:val="00860082"/>
    <w:rsid w:val="00865C4E"/>
    <w:rsid w:val="00867150"/>
    <w:rsid w:val="0086723C"/>
    <w:rsid w:val="0087210D"/>
    <w:rsid w:val="008729A9"/>
    <w:rsid w:val="00875372"/>
    <w:rsid w:val="008768AF"/>
    <w:rsid w:val="008846EC"/>
    <w:rsid w:val="00885D31"/>
    <w:rsid w:val="00886646"/>
    <w:rsid w:val="00886DA9"/>
    <w:rsid w:val="00887D18"/>
    <w:rsid w:val="00887DF1"/>
    <w:rsid w:val="0089114C"/>
    <w:rsid w:val="00892AF9"/>
    <w:rsid w:val="008A3F62"/>
    <w:rsid w:val="008B382E"/>
    <w:rsid w:val="008C0F92"/>
    <w:rsid w:val="008C2C08"/>
    <w:rsid w:val="008C3BBE"/>
    <w:rsid w:val="008C4450"/>
    <w:rsid w:val="008C5E6C"/>
    <w:rsid w:val="008D3238"/>
    <w:rsid w:val="008D44EC"/>
    <w:rsid w:val="008D46D4"/>
    <w:rsid w:val="008D64CF"/>
    <w:rsid w:val="008D69E9"/>
    <w:rsid w:val="008E2CDF"/>
    <w:rsid w:val="008E4EFC"/>
    <w:rsid w:val="008E7E32"/>
    <w:rsid w:val="008F1809"/>
    <w:rsid w:val="008F3E7F"/>
    <w:rsid w:val="008F3F3E"/>
    <w:rsid w:val="008F50F1"/>
    <w:rsid w:val="008F6CC1"/>
    <w:rsid w:val="0090344B"/>
    <w:rsid w:val="00906EC6"/>
    <w:rsid w:val="0090790C"/>
    <w:rsid w:val="009119B3"/>
    <w:rsid w:val="00912AA4"/>
    <w:rsid w:val="0091339D"/>
    <w:rsid w:val="009147FB"/>
    <w:rsid w:val="00916357"/>
    <w:rsid w:val="009203C9"/>
    <w:rsid w:val="00920C0C"/>
    <w:rsid w:val="00921B94"/>
    <w:rsid w:val="009245EE"/>
    <w:rsid w:val="0092475F"/>
    <w:rsid w:val="00924FEE"/>
    <w:rsid w:val="00926CC1"/>
    <w:rsid w:val="00926ED5"/>
    <w:rsid w:val="009272D3"/>
    <w:rsid w:val="00934E6C"/>
    <w:rsid w:val="00935662"/>
    <w:rsid w:val="009409C7"/>
    <w:rsid w:val="00941234"/>
    <w:rsid w:val="00943E91"/>
    <w:rsid w:val="00946B9F"/>
    <w:rsid w:val="0094714C"/>
    <w:rsid w:val="00947E7C"/>
    <w:rsid w:val="0095376D"/>
    <w:rsid w:val="00954261"/>
    <w:rsid w:val="00954A8C"/>
    <w:rsid w:val="00955735"/>
    <w:rsid w:val="0095595F"/>
    <w:rsid w:val="009615A3"/>
    <w:rsid w:val="009616A8"/>
    <w:rsid w:val="009670F6"/>
    <w:rsid w:val="00971576"/>
    <w:rsid w:val="0097319B"/>
    <w:rsid w:val="009742BC"/>
    <w:rsid w:val="00974B6C"/>
    <w:rsid w:val="00976D42"/>
    <w:rsid w:val="00977398"/>
    <w:rsid w:val="00977F88"/>
    <w:rsid w:val="00982F88"/>
    <w:rsid w:val="00984434"/>
    <w:rsid w:val="00991ED6"/>
    <w:rsid w:val="00994292"/>
    <w:rsid w:val="00994D20"/>
    <w:rsid w:val="00994D6F"/>
    <w:rsid w:val="0099630A"/>
    <w:rsid w:val="009A2484"/>
    <w:rsid w:val="009A44C9"/>
    <w:rsid w:val="009A54D7"/>
    <w:rsid w:val="009B0136"/>
    <w:rsid w:val="009B39E3"/>
    <w:rsid w:val="009B5102"/>
    <w:rsid w:val="009B5396"/>
    <w:rsid w:val="009B54BE"/>
    <w:rsid w:val="009C2CB4"/>
    <w:rsid w:val="009C3745"/>
    <w:rsid w:val="009C609C"/>
    <w:rsid w:val="009D011A"/>
    <w:rsid w:val="009D0A5D"/>
    <w:rsid w:val="009D1D7C"/>
    <w:rsid w:val="009D3373"/>
    <w:rsid w:val="009D3EA1"/>
    <w:rsid w:val="009E1AE1"/>
    <w:rsid w:val="009F29A2"/>
    <w:rsid w:val="009F6E72"/>
    <w:rsid w:val="00A12BAB"/>
    <w:rsid w:val="00A12E22"/>
    <w:rsid w:val="00A135EF"/>
    <w:rsid w:val="00A14BB3"/>
    <w:rsid w:val="00A14DF3"/>
    <w:rsid w:val="00A204FC"/>
    <w:rsid w:val="00A32BA2"/>
    <w:rsid w:val="00A3439A"/>
    <w:rsid w:val="00A34EDA"/>
    <w:rsid w:val="00A35129"/>
    <w:rsid w:val="00A473D3"/>
    <w:rsid w:val="00A520AC"/>
    <w:rsid w:val="00A52723"/>
    <w:rsid w:val="00A544D4"/>
    <w:rsid w:val="00A56754"/>
    <w:rsid w:val="00A6122A"/>
    <w:rsid w:val="00A61874"/>
    <w:rsid w:val="00A62F3A"/>
    <w:rsid w:val="00A7159B"/>
    <w:rsid w:val="00A7616B"/>
    <w:rsid w:val="00A766FB"/>
    <w:rsid w:val="00A80572"/>
    <w:rsid w:val="00A816DC"/>
    <w:rsid w:val="00A8272C"/>
    <w:rsid w:val="00A84073"/>
    <w:rsid w:val="00A84870"/>
    <w:rsid w:val="00A87549"/>
    <w:rsid w:val="00A91008"/>
    <w:rsid w:val="00A95AB5"/>
    <w:rsid w:val="00A95D00"/>
    <w:rsid w:val="00A961D7"/>
    <w:rsid w:val="00A967B0"/>
    <w:rsid w:val="00AA3EBB"/>
    <w:rsid w:val="00AA5074"/>
    <w:rsid w:val="00AA56CC"/>
    <w:rsid w:val="00AB104D"/>
    <w:rsid w:val="00AB7695"/>
    <w:rsid w:val="00AB7F8F"/>
    <w:rsid w:val="00AC38B4"/>
    <w:rsid w:val="00AC39D7"/>
    <w:rsid w:val="00AC54C9"/>
    <w:rsid w:val="00AD1A3D"/>
    <w:rsid w:val="00AD545C"/>
    <w:rsid w:val="00AD605C"/>
    <w:rsid w:val="00AD7604"/>
    <w:rsid w:val="00AE1596"/>
    <w:rsid w:val="00AE1CFB"/>
    <w:rsid w:val="00AE5102"/>
    <w:rsid w:val="00AE670E"/>
    <w:rsid w:val="00AF1EF8"/>
    <w:rsid w:val="00AF26AC"/>
    <w:rsid w:val="00B008D8"/>
    <w:rsid w:val="00B0095D"/>
    <w:rsid w:val="00B06C66"/>
    <w:rsid w:val="00B12DF4"/>
    <w:rsid w:val="00B2005B"/>
    <w:rsid w:val="00B24C7A"/>
    <w:rsid w:val="00B257E9"/>
    <w:rsid w:val="00B30BB7"/>
    <w:rsid w:val="00B30CA1"/>
    <w:rsid w:val="00B33F2A"/>
    <w:rsid w:val="00B34BEF"/>
    <w:rsid w:val="00B40BEA"/>
    <w:rsid w:val="00B4280E"/>
    <w:rsid w:val="00B47244"/>
    <w:rsid w:val="00B50A2E"/>
    <w:rsid w:val="00B51C1F"/>
    <w:rsid w:val="00B57139"/>
    <w:rsid w:val="00B603CC"/>
    <w:rsid w:val="00B63588"/>
    <w:rsid w:val="00B65713"/>
    <w:rsid w:val="00B70E92"/>
    <w:rsid w:val="00B7391B"/>
    <w:rsid w:val="00B74947"/>
    <w:rsid w:val="00B82CD1"/>
    <w:rsid w:val="00B86683"/>
    <w:rsid w:val="00B95C4B"/>
    <w:rsid w:val="00B9712D"/>
    <w:rsid w:val="00BA1335"/>
    <w:rsid w:val="00BA1610"/>
    <w:rsid w:val="00BA1850"/>
    <w:rsid w:val="00BA555A"/>
    <w:rsid w:val="00BA719E"/>
    <w:rsid w:val="00BA7EC2"/>
    <w:rsid w:val="00BB200C"/>
    <w:rsid w:val="00BB2BE6"/>
    <w:rsid w:val="00BB4B44"/>
    <w:rsid w:val="00BB4F5C"/>
    <w:rsid w:val="00BB770B"/>
    <w:rsid w:val="00BC1C57"/>
    <w:rsid w:val="00BC38C1"/>
    <w:rsid w:val="00BC6AE8"/>
    <w:rsid w:val="00BD2EEE"/>
    <w:rsid w:val="00BD3EFF"/>
    <w:rsid w:val="00BE02EC"/>
    <w:rsid w:val="00BE0C5D"/>
    <w:rsid w:val="00BE4575"/>
    <w:rsid w:val="00BF10F8"/>
    <w:rsid w:val="00BF1CE2"/>
    <w:rsid w:val="00BF23D2"/>
    <w:rsid w:val="00BF283D"/>
    <w:rsid w:val="00BF569C"/>
    <w:rsid w:val="00BF79FF"/>
    <w:rsid w:val="00C04770"/>
    <w:rsid w:val="00C05C2C"/>
    <w:rsid w:val="00C069DC"/>
    <w:rsid w:val="00C07942"/>
    <w:rsid w:val="00C1777A"/>
    <w:rsid w:val="00C22936"/>
    <w:rsid w:val="00C32992"/>
    <w:rsid w:val="00C41001"/>
    <w:rsid w:val="00C41512"/>
    <w:rsid w:val="00C46878"/>
    <w:rsid w:val="00C47E90"/>
    <w:rsid w:val="00C5212F"/>
    <w:rsid w:val="00C52448"/>
    <w:rsid w:val="00C525FD"/>
    <w:rsid w:val="00C529B8"/>
    <w:rsid w:val="00C53434"/>
    <w:rsid w:val="00C53D9D"/>
    <w:rsid w:val="00C5408F"/>
    <w:rsid w:val="00C60527"/>
    <w:rsid w:val="00C66CC5"/>
    <w:rsid w:val="00C66DB8"/>
    <w:rsid w:val="00C67CC5"/>
    <w:rsid w:val="00C70A52"/>
    <w:rsid w:val="00C72075"/>
    <w:rsid w:val="00C721D9"/>
    <w:rsid w:val="00C731F6"/>
    <w:rsid w:val="00C738DD"/>
    <w:rsid w:val="00C749C7"/>
    <w:rsid w:val="00C769AD"/>
    <w:rsid w:val="00C77389"/>
    <w:rsid w:val="00C77F07"/>
    <w:rsid w:val="00C80C9F"/>
    <w:rsid w:val="00C80DC2"/>
    <w:rsid w:val="00C81B55"/>
    <w:rsid w:val="00C9015A"/>
    <w:rsid w:val="00C90419"/>
    <w:rsid w:val="00C91111"/>
    <w:rsid w:val="00C91631"/>
    <w:rsid w:val="00C959BD"/>
    <w:rsid w:val="00CA11F4"/>
    <w:rsid w:val="00CA12C9"/>
    <w:rsid w:val="00CA1A9B"/>
    <w:rsid w:val="00CA392D"/>
    <w:rsid w:val="00CA6090"/>
    <w:rsid w:val="00CA6287"/>
    <w:rsid w:val="00CA7822"/>
    <w:rsid w:val="00CB1B69"/>
    <w:rsid w:val="00CB2E01"/>
    <w:rsid w:val="00CB41A6"/>
    <w:rsid w:val="00CB70B8"/>
    <w:rsid w:val="00CB7BFF"/>
    <w:rsid w:val="00CC0BE6"/>
    <w:rsid w:val="00CC19A9"/>
    <w:rsid w:val="00CC5004"/>
    <w:rsid w:val="00CC5C0B"/>
    <w:rsid w:val="00CC754D"/>
    <w:rsid w:val="00CD2020"/>
    <w:rsid w:val="00CD4231"/>
    <w:rsid w:val="00CD5840"/>
    <w:rsid w:val="00CD7B8F"/>
    <w:rsid w:val="00CD7C41"/>
    <w:rsid w:val="00CE3025"/>
    <w:rsid w:val="00CE4D6D"/>
    <w:rsid w:val="00CE567D"/>
    <w:rsid w:val="00CE76C6"/>
    <w:rsid w:val="00CE78EE"/>
    <w:rsid w:val="00CF1D61"/>
    <w:rsid w:val="00CF5958"/>
    <w:rsid w:val="00CF62D2"/>
    <w:rsid w:val="00CF6940"/>
    <w:rsid w:val="00CF69DB"/>
    <w:rsid w:val="00D12F17"/>
    <w:rsid w:val="00D13AB0"/>
    <w:rsid w:val="00D13CFB"/>
    <w:rsid w:val="00D20E49"/>
    <w:rsid w:val="00D212C2"/>
    <w:rsid w:val="00D22D5B"/>
    <w:rsid w:val="00D251F5"/>
    <w:rsid w:val="00D30C2E"/>
    <w:rsid w:val="00D30C8A"/>
    <w:rsid w:val="00D3128F"/>
    <w:rsid w:val="00D31BB2"/>
    <w:rsid w:val="00D32D3C"/>
    <w:rsid w:val="00D32F10"/>
    <w:rsid w:val="00D334E1"/>
    <w:rsid w:val="00D36435"/>
    <w:rsid w:val="00D40DAF"/>
    <w:rsid w:val="00D430F0"/>
    <w:rsid w:val="00D47F00"/>
    <w:rsid w:val="00D5127E"/>
    <w:rsid w:val="00D52918"/>
    <w:rsid w:val="00D53FD1"/>
    <w:rsid w:val="00D542B3"/>
    <w:rsid w:val="00D554CA"/>
    <w:rsid w:val="00D57C5F"/>
    <w:rsid w:val="00D60100"/>
    <w:rsid w:val="00D601EA"/>
    <w:rsid w:val="00D60975"/>
    <w:rsid w:val="00D6165C"/>
    <w:rsid w:val="00D632EB"/>
    <w:rsid w:val="00D6439B"/>
    <w:rsid w:val="00D64551"/>
    <w:rsid w:val="00D67FEC"/>
    <w:rsid w:val="00D76D19"/>
    <w:rsid w:val="00D85A8C"/>
    <w:rsid w:val="00D868DB"/>
    <w:rsid w:val="00D87C43"/>
    <w:rsid w:val="00DA1CD6"/>
    <w:rsid w:val="00DA1D7C"/>
    <w:rsid w:val="00DA2A86"/>
    <w:rsid w:val="00DB0325"/>
    <w:rsid w:val="00DB6792"/>
    <w:rsid w:val="00DB6A5B"/>
    <w:rsid w:val="00DB6D82"/>
    <w:rsid w:val="00DB7C91"/>
    <w:rsid w:val="00DC624A"/>
    <w:rsid w:val="00DC6A37"/>
    <w:rsid w:val="00DC7F1D"/>
    <w:rsid w:val="00DD1D8F"/>
    <w:rsid w:val="00DE17AE"/>
    <w:rsid w:val="00DE633B"/>
    <w:rsid w:val="00DF1793"/>
    <w:rsid w:val="00DF270C"/>
    <w:rsid w:val="00DF3028"/>
    <w:rsid w:val="00DF3F5F"/>
    <w:rsid w:val="00E028BB"/>
    <w:rsid w:val="00E0515F"/>
    <w:rsid w:val="00E11FAB"/>
    <w:rsid w:val="00E15570"/>
    <w:rsid w:val="00E245B6"/>
    <w:rsid w:val="00E25235"/>
    <w:rsid w:val="00E30DCD"/>
    <w:rsid w:val="00E31E57"/>
    <w:rsid w:val="00E32225"/>
    <w:rsid w:val="00E32594"/>
    <w:rsid w:val="00E32FD4"/>
    <w:rsid w:val="00E3495F"/>
    <w:rsid w:val="00E36841"/>
    <w:rsid w:val="00E44EF5"/>
    <w:rsid w:val="00E45CED"/>
    <w:rsid w:val="00E464B9"/>
    <w:rsid w:val="00E470FE"/>
    <w:rsid w:val="00E50CBE"/>
    <w:rsid w:val="00E52970"/>
    <w:rsid w:val="00E548CA"/>
    <w:rsid w:val="00E557B5"/>
    <w:rsid w:val="00E55DE1"/>
    <w:rsid w:val="00E605D0"/>
    <w:rsid w:val="00E61010"/>
    <w:rsid w:val="00E67504"/>
    <w:rsid w:val="00E70818"/>
    <w:rsid w:val="00E7243B"/>
    <w:rsid w:val="00E77CF3"/>
    <w:rsid w:val="00E807EA"/>
    <w:rsid w:val="00E851CB"/>
    <w:rsid w:val="00E904C4"/>
    <w:rsid w:val="00E9113B"/>
    <w:rsid w:val="00E921C7"/>
    <w:rsid w:val="00E92DE5"/>
    <w:rsid w:val="00E932BF"/>
    <w:rsid w:val="00E93FD7"/>
    <w:rsid w:val="00E95815"/>
    <w:rsid w:val="00E95FCD"/>
    <w:rsid w:val="00E96B5D"/>
    <w:rsid w:val="00EA0AEF"/>
    <w:rsid w:val="00EA0D49"/>
    <w:rsid w:val="00EA1A6C"/>
    <w:rsid w:val="00EA4D6A"/>
    <w:rsid w:val="00EA6C45"/>
    <w:rsid w:val="00EB20E2"/>
    <w:rsid w:val="00EB49A3"/>
    <w:rsid w:val="00ED1E0C"/>
    <w:rsid w:val="00ED4861"/>
    <w:rsid w:val="00ED6814"/>
    <w:rsid w:val="00ED68D6"/>
    <w:rsid w:val="00ED7D5F"/>
    <w:rsid w:val="00EE121A"/>
    <w:rsid w:val="00EE2A1D"/>
    <w:rsid w:val="00EE69B2"/>
    <w:rsid w:val="00EF079C"/>
    <w:rsid w:val="00EF3DDB"/>
    <w:rsid w:val="00EF45E7"/>
    <w:rsid w:val="00EF527C"/>
    <w:rsid w:val="00EF55C2"/>
    <w:rsid w:val="00EF5982"/>
    <w:rsid w:val="00EF6098"/>
    <w:rsid w:val="00F02A64"/>
    <w:rsid w:val="00F0691C"/>
    <w:rsid w:val="00F0763D"/>
    <w:rsid w:val="00F076EC"/>
    <w:rsid w:val="00F22AA2"/>
    <w:rsid w:val="00F258F1"/>
    <w:rsid w:val="00F30A18"/>
    <w:rsid w:val="00F30D9E"/>
    <w:rsid w:val="00F31604"/>
    <w:rsid w:val="00F33BB9"/>
    <w:rsid w:val="00F34264"/>
    <w:rsid w:val="00F42D98"/>
    <w:rsid w:val="00F44A83"/>
    <w:rsid w:val="00F51086"/>
    <w:rsid w:val="00F52496"/>
    <w:rsid w:val="00F5444B"/>
    <w:rsid w:val="00F554FD"/>
    <w:rsid w:val="00F560CF"/>
    <w:rsid w:val="00F62A8E"/>
    <w:rsid w:val="00F65A42"/>
    <w:rsid w:val="00F70F8C"/>
    <w:rsid w:val="00F720FF"/>
    <w:rsid w:val="00F83197"/>
    <w:rsid w:val="00F9126D"/>
    <w:rsid w:val="00F93E9F"/>
    <w:rsid w:val="00F971D3"/>
    <w:rsid w:val="00F97C7C"/>
    <w:rsid w:val="00FA427A"/>
    <w:rsid w:val="00FA48DD"/>
    <w:rsid w:val="00FA5AF1"/>
    <w:rsid w:val="00FA7602"/>
    <w:rsid w:val="00FB2370"/>
    <w:rsid w:val="00FB27D3"/>
    <w:rsid w:val="00FB3CF7"/>
    <w:rsid w:val="00FB7F1B"/>
    <w:rsid w:val="00FC0D37"/>
    <w:rsid w:val="00FC2539"/>
    <w:rsid w:val="00FC3267"/>
    <w:rsid w:val="00FC5739"/>
    <w:rsid w:val="00FD1837"/>
    <w:rsid w:val="00FD4E58"/>
    <w:rsid w:val="00FD717D"/>
    <w:rsid w:val="00FE1B02"/>
    <w:rsid w:val="00FE41B5"/>
    <w:rsid w:val="00FE57BC"/>
    <w:rsid w:val="00FE76EE"/>
    <w:rsid w:val="00FF356A"/>
    <w:rsid w:val="00FF5370"/>
    <w:rsid w:val="00FF5B3A"/>
    <w:rsid w:val="00FF5CD8"/>
    <w:rsid w:val="00FF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7E0613"/>
  <w15:docId w15:val="{D724A9A0-48F7-4F11-B5F8-D3553F20A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customStyle="1" w:styleId="Default">
    <w:name w:val="Default"/>
    <w:rsid w:val="00123C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10C83"/>
    <w:rPr>
      <w:color w:val="808080"/>
    </w:rPr>
  </w:style>
  <w:style w:type="paragraph" w:customStyle="1" w:styleId="CM116">
    <w:name w:val="CM116"/>
    <w:basedOn w:val="Default"/>
    <w:next w:val="Default"/>
    <w:rsid w:val="00FE1B02"/>
    <w:pPr>
      <w:spacing w:after="240"/>
    </w:pPr>
    <w:rPr>
      <w:color w:val="auto"/>
    </w:rPr>
  </w:style>
  <w:style w:type="paragraph" w:styleId="ListParagraph">
    <w:name w:val="List Paragraph"/>
    <w:basedOn w:val="Normal"/>
    <w:uiPriority w:val="34"/>
    <w:qFormat/>
    <w:rsid w:val="003F3B72"/>
    <w:pPr>
      <w:ind w:left="720"/>
      <w:contextualSpacing/>
    </w:pPr>
  </w:style>
  <w:style w:type="paragraph" w:styleId="Revision">
    <w:name w:val="Revision"/>
    <w:hidden/>
    <w:uiPriority w:val="99"/>
    <w:semiHidden/>
    <w:rsid w:val="00BB200C"/>
  </w:style>
  <w:style w:type="character" w:styleId="UnresolvedMention">
    <w:name w:val="Unresolved Mention"/>
    <w:basedOn w:val="DefaultParagraphFont"/>
    <w:uiPriority w:val="99"/>
    <w:unhideWhenUsed/>
    <w:rsid w:val="008454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45438"/>
    <w:rPr>
      <w:color w:val="2B579A"/>
      <w:shd w:val="clear" w:color="auto" w:fill="E1DFDD"/>
    </w:rPr>
  </w:style>
  <w:style w:type="paragraph" w:customStyle="1" w:styleId="xxmsonormal">
    <w:name w:val="x_xmsonormal"/>
    <w:basedOn w:val="Normal"/>
    <w:rsid w:val="0048136A"/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0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A1671606597438C9FA645E0B1C055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C2BBD-9E87-4E90-AA1D-51712BCDC711}"/>
      </w:docPartPr>
      <w:docPartBody>
        <w:p w:rsidR="004A12DD" w:rsidRDefault="00690A10">
          <w:pPr>
            <w:pStyle w:val="FA1671606597438C9FA645E0B1C055A2"/>
          </w:pPr>
          <w:r w:rsidRPr="008C16B1">
            <w:rPr>
              <w:rStyle w:val="PlaceholderText"/>
            </w:rPr>
            <w:t>[Version Date]</w:t>
          </w:r>
        </w:p>
      </w:docPartBody>
    </w:docPart>
    <w:docPart>
      <w:docPartPr>
        <w:name w:val="4FAB638D03BE4E51BBF89AAECFF25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246CE6-6AD7-44A8-98B7-4429268D9213}"/>
      </w:docPartPr>
      <w:docPartBody>
        <w:p w:rsidR="00E524F6" w:rsidRDefault="00A26BB9">
          <w:r w:rsidRPr="00A347AA">
            <w:rPr>
              <w:rStyle w:val="PlaceholderText"/>
            </w:rPr>
            <w:t>[Spec Type]</w:t>
          </w:r>
        </w:p>
      </w:docPartBody>
    </w:docPart>
    <w:docPart>
      <w:docPartPr>
        <w:name w:val="6C083940E7A44A0AB9594E441F40EE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CD5874-DF0F-4E23-ADB8-60AEDD35DF45}"/>
      </w:docPartPr>
      <w:docPartBody>
        <w:p w:rsidR="00E524F6" w:rsidRDefault="00A26BB9">
          <w:r w:rsidRPr="00A347AA">
            <w:rPr>
              <w:rStyle w:val="PlaceholderText"/>
            </w:rPr>
            <w:t>[Title]</w:t>
          </w:r>
        </w:p>
      </w:docPartBody>
    </w:docPart>
    <w:docPart>
      <w:docPartPr>
        <w:name w:val="6C56F3F65DB1449A837951A68ED9B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6A5178-3C97-4194-9A4E-E9F2E3025E2F}"/>
      </w:docPartPr>
      <w:docPartBody>
        <w:p w:rsidR="00E12266" w:rsidRDefault="008F2D70">
          <w:r w:rsidRPr="001A146B">
            <w:rPr>
              <w:rStyle w:val="PlaceholderText"/>
            </w:rPr>
            <w:t>[Category]</w:t>
          </w:r>
        </w:p>
      </w:docPartBody>
    </w:docPart>
    <w:docPart>
      <w:docPartPr>
        <w:name w:val="2B9ABF97AF974613BE3626670FD236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EF385C-3D16-445D-8CBF-8F66C220993E}"/>
      </w:docPartPr>
      <w:docPartBody>
        <w:p w:rsidR="00E12266" w:rsidRDefault="008F2D70">
          <w:r w:rsidRPr="001A146B">
            <w:rPr>
              <w:rStyle w:val="PlaceholderText"/>
            </w:rPr>
            <w:t>[Category Description]</w:t>
          </w:r>
        </w:p>
      </w:docPartBody>
    </w:docPart>
    <w:docPart>
      <w:docPartPr>
        <w:name w:val="D6AA43FD9E9D4BFC8D088B72256508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FFC6B2-BA79-48F3-8C55-E8DEB3FA64CF}"/>
      </w:docPartPr>
      <w:docPartBody>
        <w:p w:rsidR="00D00458" w:rsidRDefault="007E62EF">
          <w:r w:rsidRPr="00924D7C">
            <w:rPr>
              <w:rStyle w:val="PlaceholderText"/>
            </w:rPr>
            <w:t>[Title]</w:t>
          </w:r>
        </w:p>
      </w:docPartBody>
    </w:docPart>
    <w:docPart>
      <w:docPartPr>
        <w:name w:val="ED5431ABB1A74B82BC60514EB31648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BDB8A-15BC-40FF-AFCF-13D78852BD67}"/>
      </w:docPartPr>
      <w:docPartBody>
        <w:p w:rsidR="003005C3" w:rsidRDefault="00A26BB9">
          <w:pPr>
            <w:pStyle w:val="ED5431ABB1A74B82BC60514EB3164887"/>
          </w:pPr>
          <w:r w:rsidRPr="00A347AA">
            <w:rPr>
              <w:rStyle w:val="PlaceholderText"/>
            </w:rPr>
            <w:t>[Title]</w:t>
          </w:r>
        </w:p>
      </w:docPartBody>
    </w:docPart>
    <w:docPart>
      <w:docPartPr>
        <w:name w:val="FB63773380EF4B8BAF2E8F8C73B17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6155E-B164-4105-B65A-409F95639F40}"/>
      </w:docPartPr>
      <w:docPartBody>
        <w:p w:rsidR="0038245C" w:rsidRDefault="0069251B">
          <w:r w:rsidRPr="00476C0E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A10"/>
    <w:rsid w:val="00004534"/>
    <w:rsid w:val="0001682D"/>
    <w:rsid w:val="0006368A"/>
    <w:rsid w:val="000750E7"/>
    <w:rsid w:val="001014C5"/>
    <w:rsid w:val="00152A9D"/>
    <w:rsid w:val="00161826"/>
    <w:rsid w:val="00164FDB"/>
    <w:rsid w:val="001767AB"/>
    <w:rsid w:val="001A796A"/>
    <w:rsid w:val="002F206B"/>
    <w:rsid w:val="003005C3"/>
    <w:rsid w:val="003141EE"/>
    <w:rsid w:val="0038245C"/>
    <w:rsid w:val="00395CC2"/>
    <w:rsid w:val="004A12DD"/>
    <w:rsid w:val="004B04DD"/>
    <w:rsid w:val="00515C9A"/>
    <w:rsid w:val="005351FF"/>
    <w:rsid w:val="005901C2"/>
    <w:rsid w:val="005B3B2B"/>
    <w:rsid w:val="005E3E80"/>
    <w:rsid w:val="00611DF3"/>
    <w:rsid w:val="00625AA8"/>
    <w:rsid w:val="00654B06"/>
    <w:rsid w:val="00690A10"/>
    <w:rsid w:val="0069251B"/>
    <w:rsid w:val="00760E62"/>
    <w:rsid w:val="007C759E"/>
    <w:rsid w:val="007E62EF"/>
    <w:rsid w:val="0081120F"/>
    <w:rsid w:val="008557B1"/>
    <w:rsid w:val="0086322D"/>
    <w:rsid w:val="00875B74"/>
    <w:rsid w:val="008F2D70"/>
    <w:rsid w:val="008F5771"/>
    <w:rsid w:val="00997ACC"/>
    <w:rsid w:val="00A26BB9"/>
    <w:rsid w:val="00A5748D"/>
    <w:rsid w:val="00A672B2"/>
    <w:rsid w:val="00A9717F"/>
    <w:rsid w:val="00AC24DE"/>
    <w:rsid w:val="00AD6728"/>
    <w:rsid w:val="00B342B3"/>
    <w:rsid w:val="00B45C5A"/>
    <w:rsid w:val="00B5113D"/>
    <w:rsid w:val="00B754E5"/>
    <w:rsid w:val="00B93471"/>
    <w:rsid w:val="00BB7AE7"/>
    <w:rsid w:val="00C02988"/>
    <w:rsid w:val="00C774D5"/>
    <w:rsid w:val="00CC4A81"/>
    <w:rsid w:val="00CD2DB2"/>
    <w:rsid w:val="00CE15C1"/>
    <w:rsid w:val="00D00458"/>
    <w:rsid w:val="00D21212"/>
    <w:rsid w:val="00D407B5"/>
    <w:rsid w:val="00DC25FC"/>
    <w:rsid w:val="00E12266"/>
    <w:rsid w:val="00E524F6"/>
    <w:rsid w:val="00EA7D73"/>
    <w:rsid w:val="00EB2738"/>
    <w:rsid w:val="00F05FDA"/>
    <w:rsid w:val="00F27944"/>
    <w:rsid w:val="00F8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251B"/>
    <w:rPr>
      <w:color w:val="808080"/>
    </w:rPr>
  </w:style>
  <w:style w:type="paragraph" w:customStyle="1" w:styleId="FA1671606597438C9FA645E0B1C055A2">
    <w:name w:val="FA1671606597438C9FA645E0B1C055A2"/>
  </w:style>
  <w:style w:type="paragraph" w:customStyle="1" w:styleId="ED5431ABB1A74B82BC60514EB3164887">
    <w:name w:val="ED5431ABB1A74B82BC60514EB31648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SHOULDERS</Category_x0020_Description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State</Value>
    </Funding_x0020_Types>
    <DBE_x0025__x0020__x0028__x0023__x0029_ xmlns="64a3e435-be48-4f0a-a6e5-62b31e02ddd9" xsi:nil="true"/>
    <TOC_x0020_Group_x0020_Sort xmlns="64a3e435-be48-4f0a-a6e5-62b31e02ddd9">Part 3: Category 600 - Shoulders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Category 600 – Shoulders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2022-07-19T04:00:00+00:00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Failure_x0020_to_x0020_Maintain xmlns="64a3e435-be48-4f0a-a6e5-62b31e02ddd9" xsi:nil="true"/>
    <Monitor xmlns="64a3e435-be48-4f0a-a6e5-62b31e02ddd9" xsi:nil="true"/>
    <TOC_x0020_Note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 xsi:nil="true"/>
    <Table_x0020_Of_x0020_Contents xmlns="64a3e435-be48-4f0a-a6e5-62b31e02ddd9">SPI - Section 602 — Curb, Combination Curb and Gutter, and Monolithic Median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Props1.xml><?xml version="1.0" encoding="utf-8"?>
<ds:datastoreItem xmlns:ds="http://schemas.openxmlformats.org/officeDocument/2006/customXml" ds:itemID="{1703A237-BF52-4301-8ED4-D6839314B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74DFDE-CF35-464E-BA2D-5AE614A88FF4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3.xml><?xml version="1.0" encoding="utf-8"?>
<ds:datastoreItem xmlns:ds="http://schemas.openxmlformats.org/officeDocument/2006/customXml" ds:itemID="{D4D426EC-F065-4E22-B291-C560E2DC5D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8EC7B9-E053-43F6-9656-AE82CA02E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CF3435-5505-4972-B592-735B48D6B2E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602 — Curb, Combination Curb and Gutter, and Monolithic Median</vt:lpstr>
    </vt:vector>
  </TitlesOfParts>
  <Company>MDOT</Company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602 — Curb, Combination Curb and Gutter, and Monolithic Median</dc:title>
  <dc:subject>SPI</dc:subject>
  <dc:creator>ha9999z</dc:creator>
  <cp:keywords/>
  <cp:lastModifiedBy>Reynaldo Delos Reyes</cp:lastModifiedBy>
  <cp:revision>20</cp:revision>
  <cp:lastPrinted>2013-12-03T12:24:00Z</cp:lastPrinted>
  <dcterms:created xsi:type="dcterms:W3CDTF">2022-03-16T15:19:00Z</dcterms:created>
  <dcterms:modified xsi:type="dcterms:W3CDTF">2023-04-28T16:53:00Z</dcterms:modified>
  <cp:category>CATEGORY 600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0x0101006B0E9F28F5A7D64E8DB05F4882F336610100074D98BFA701214E89BD94AA4191E3A7</vt:lpwstr>
  </property>
  <property fmtid="{D5CDD505-2E9C-101B-9397-08002B2CF9AE}" pid="3" name="_dlc_DocIdItemGuid">
    <vt:lpwstr>742da9fc-e2b6-4b8f-886f-6f36eff19a53</vt:lpwstr>
  </property>
  <property fmtid="{D5CDD505-2E9C-101B-9397-08002B2CF9AE}" pid="4" name="IFB Include">
    <vt:bool>false</vt:bool>
  </property>
  <property fmtid="{D5CDD505-2E9C-101B-9397-08002B2CF9AE}" pid="5" name="GrammarlyDocumentId">
    <vt:lpwstr>8e4268b9b450e274b892c08d4eef7590486e56dc5ed37cd04cb8c8574bb439e7</vt:lpwstr>
  </property>
</Properties>
</file>